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D70AB" w14:textId="233D9E73" w:rsidR="00135A12" w:rsidRDefault="00135A12" w:rsidP="004C72C5">
      <w:pPr>
        <w:spacing w:before="100" w:beforeAutospacing="1" w:after="100" w:afterAutospacing="1"/>
        <w:jc w:val="center"/>
        <w:rPr>
          <w:rFonts w:ascii="Helvetica" w:eastAsia="Times New Roman" w:hAnsi="Helvetica" w:cs="Times New Roman"/>
          <w:b/>
          <w:bCs/>
          <w:lang w:eastAsia="en-GB"/>
        </w:rPr>
      </w:pPr>
      <w:r>
        <w:rPr>
          <w:rFonts w:ascii="Helvetica" w:eastAsia="Times New Roman" w:hAnsi="Helvetica" w:cs="Times New Roman"/>
          <w:b/>
          <w:bCs/>
          <w:noProof/>
          <w:lang w:eastAsia="en-GB"/>
        </w:rPr>
        <w:drawing>
          <wp:anchor distT="0" distB="0" distL="114300" distR="114300" simplePos="0" relativeHeight="251658240" behindDoc="1" locked="0" layoutInCell="1" allowOverlap="1" wp14:anchorId="0609CFFB" wp14:editId="4B7F6858">
            <wp:simplePos x="0" y="0"/>
            <wp:positionH relativeFrom="margin">
              <wp:align>center</wp:align>
            </wp:positionH>
            <wp:positionV relativeFrom="paragraph">
              <wp:posOffset>-542925</wp:posOffset>
            </wp:positionV>
            <wp:extent cx="4648200" cy="1161469"/>
            <wp:effectExtent l="0" t="0" r="0" b="635"/>
            <wp:wrapNone/>
            <wp:docPr id="1400120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120188" name="Picture 1400120188"/>
                    <pic:cNvPicPr/>
                  </pic:nvPicPr>
                  <pic:blipFill>
                    <a:blip r:embed="rId7">
                      <a:extLst>
                        <a:ext uri="{28A0092B-C50C-407E-A947-70E740481C1C}">
                          <a14:useLocalDpi xmlns:a14="http://schemas.microsoft.com/office/drawing/2010/main" val="0"/>
                        </a:ext>
                      </a:extLst>
                    </a:blip>
                    <a:stretch>
                      <a:fillRect/>
                    </a:stretch>
                  </pic:blipFill>
                  <pic:spPr>
                    <a:xfrm>
                      <a:off x="0" y="0"/>
                      <a:ext cx="4648200" cy="1161469"/>
                    </a:xfrm>
                    <a:prstGeom prst="rect">
                      <a:avLst/>
                    </a:prstGeom>
                  </pic:spPr>
                </pic:pic>
              </a:graphicData>
            </a:graphic>
            <wp14:sizeRelH relativeFrom="margin">
              <wp14:pctWidth>0</wp14:pctWidth>
            </wp14:sizeRelH>
            <wp14:sizeRelV relativeFrom="margin">
              <wp14:pctHeight>0</wp14:pctHeight>
            </wp14:sizeRelV>
          </wp:anchor>
        </w:drawing>
      </w:r>
    </w:p>
    <w:p w14:paraId="1D9EFFF1" w14:textId="77777777" w:rsidR="00135A12" w:rsidRDefault="00135A12" w:rsidP="004C72C5">
      <w:pPr>
        <w:spacing w:before="100" w:beforeAutospacing="1" w:after="100" w:afterAutospacing="1"/>
        <w:jc w:val="center"/>
        <w:rPr>
          <w:rFonts w:ascii="Helvetica" w:eastAsia="Times New Roman" w:hAnsi="Helvetica" w:cs="Times New Roman"/>
          <w:b/>
          <w:bCs/>
          <w:lang w:eastAsia="en-GB"/>
        </w:rPr>
      </w:pPr>
    </w:p>
    <w:p w14:paraId="224786EE" w14:textId="77777777" w:rsidR="00135A12" w:rsidRDefault="00135A12" w:rsidP="004C72C5">
      <w:pPr>
        <w:spacing w:before="100" w:beforeAutospacing="1" w:after="100" w:afterAutospacing="1"/>
        <w:jc w:val="center"/>
        <w:rPr>
          <w:rFonts w:ascii="Helvetica" w:eastAsia="Times New Roman" w:hAnsi="Helvetica" w:cs="Times New Roman"/>
          <w:b/>
          <w:bCs/>
          <w:lang w:eastAsia="en-GB"/>
        </w:rPr>
      </w:pPr>
    </w:p>
    <w:p w14:paraId="3073FE29" w14:textId="23523164" w:rsidR="007A23AE" w:rsidRPr="00EC1F75" w:rsidRDefault="00DE6538" w:rsidP="004C72C5">
      <w:pPr>
        <w:spacing w:before="100" w:beforeAutospacing="1" w:after="100" w:afterAutospacing="1"/>
        <w:jc w:val="center"/>
        <w:rPr>
          <w:rFonts w:ascii="Helvetica" w:eastAsia="Times New Roman" w:hAnsi="Helvetica" w:cs="Times New Roman"/>
          <w:b/>
          <w:bCs/>
          <w:lang w:eastAsia="en-GB"/>
        </w:rPr>
      </w:pPr>
      <w:r w:rsidRPr="00EC1F75">
        <w:rPr>
          <w:rFonts w:ascii="Helvetica" w:eastAsia="Times New Roman" w:hAnsi="Helvetica" w:cs="Times New Roman"/>
          <w:b/>
          <w:bCs/>
          <w:lang w:eastAsia="en-GB"/>
        </w:rPr>
        <w:t>Q Futures Community Fund</w:t>
      </w:r>
    </w:p>
    <w:p w14:paraId="3F7A25AD" w14:textId="1564EA20" w:rsidR="00D93AA5" w:rsidRDefault="00D93AA5" w:rsidP="004C72C5">
      <w:pPr>
        <w:spacing w:before="100" w:beforeAutospacing="1" w:after="100" w:afterAutospacing="1"/>
        <w:jc w:val="center"/>
        <w:rPr>
          <w:rFonts w:ascii="Helvetica" w:eastAsia="Times New Roman" w:hAnsi="Helvetica" w:cs="Times New Roman"/>
          <w:b/>
          <w:bCs/>
          <w:color w:val="000000" w:themeColor="text1"/>
          <w:lang w:eastAsia="en-GB"/>
        </w:rPr>
      </w:pPr>
      <w:r w:rsidRPr="00EC1F75">
        <w:rPr>
          <w:rFonts w:ascii="Helvetica" w:eastAsia="Times New Roman" w:hAnsi="Helvetica" w:cs="Times New Roman"/>
          <w:b/>
          <w:bCs/>
          <w:color w:val="000000" w:themeColor="text1"/>
          <w:lang w:eastAsia="en-GB"/>
        </w:rPr>
        <w:t>Fund Guidelines</w:t>
      </w:r>
    </w:p>
    <w:p w14:paraId="5E0E70FE" w14:textId="77777777" w:rsidR="0072012D" w:rsidRPr="00EC1F75" w:rsidRDefault="0072012D" w:rsidP="004C72C5">
      <w:pPr>
        <w:spacing w:before="100" w:beforeAutospacing="1" w:after="100" w:afterAutospacing="1"/>
        <w:jc w:val="center"/>
        <w:rPr>
          <w:rFonts w:ascii="Helvetica" w:eastAsia="Times New Roman" w:hAnsi="Helvetica" w:cs="Times New Roman"/>
          <w:b/>
          <w:bCs/>
          <w:color w:val="000000" w:themeColor="text1"/>
          <w:lang w:eastAsia="en-GB"/>
        </w:rPr>
      </w:pPr>
    </w:p>
    <w:p w14:paraId="34623ECD" w14:textId="2D1515D7" w:rsidR="004D38B9" w:rsidRPr="0072012D" w:rsidRDefault="004D38B9" w:rsidP="004D38B9">
      <w:pPr>
        <w:spacing w:before="100" w:beforeAutospacing="1" w:after="100" w:afterAutospacing="1"/>
        <w:rPr>
          <w:rFonts w:ascii="Helvetica" w:eastAsia="Times New Roman" w:hAnsi="Helvetica" w:cs="Times New Roman"/>
          <w:b/>
          <w:bCs/>
          <w:color w:val="000000" w:themeColor="text1"/>
          <w:sz w:val="20"/>
          <w:szCs w:val="20"/>
          <w:lang w:eastAsia="en-GB"/>
        </w:rPr>
      </w:pPr>
      <w:r w:rsidRPr="0072012D">
        <w:rPr>
          <w:rFonts w:ascii="Helvetica" w:eastAsia="Times New Roman" w:hAnsi="Helvetica" w:cs="Times New Roman"/>
          <w:b/>
          <w:bCs/>
          <w:color w:val="000000" w:themeColor="text1"/>
          <w:sz w:val="20"/>
          <w:szCs w:val="20"/>
          <w:lang w:eastAsia="en-GB"/>
        </w:rPr>
        <w:t>Before completing an application, it</w:t>
      </w:r>
      <w:r w:rsidR="00E85BDD">
        <w:rPr>
          <w:rFonts w:ascii="Helvetica" w:eastAsia="Times New Roman" w:hAnsi="Helvetica" w:cs="Times New Roman"/>
          <w:b/>
          <w:bCs/>
          <w:color w:val="000000" w:themeColor="text1"/>
          <w:sz w:val="20"/>
          <w:szCs w:val="20"/>
          <w:lang w:eastAsia="en-GB"/>
        </w:rPr>
        <w:t xml:space="preserve"> i</w:t>
      </w:r>
      <w:r w:rsidRPr="0072012D">
        <w:rPr>
          <w:rFonts w:ascii="Helvetica" w:eastAsia="Times New Roman" w:hAnsi="Helvetica" w:cs="Times New Roman"/>
          <w:b/>
          <w:bCs/>
          <w:color w:val="000000" w:themeColor="text1"/>
          <w:sz w:val="20"/>
          <w:szCs w:val="20"/>
          <w:lang w:eastAsia="en-GB"/>
        </w:rPr>
        <w:t xml:space="preserve">s vital you are able to demonstrate a strong and clear link to one or more of the Fund Themes. Please note, </w:t>
      </w:r>
      <w:r w:rsidRPr="000506D9">
        <w:rPr>
          <w:rFonts w:ascii="Helvetica" w:eastAsia="Times New Roman" w:hAnsi="Helvetica" w:cs="Times New Roman"/>
          <w:b/>
          <w:bCs/>
          <w:color w:val="000000" w:themeColor="text1"/>
          <w:sz w:val="20"/>
          <w:szCs w:val="20"/>
          <w:u w:val="single"/>
          <w:lang w:eastAsia="en-GB"/>
        </w:rPr>
        <w:t xml:space="preserve">priority will be given to projects that create employment and training opportunities for people living in disadvantaged rural communities. </w:t>
      </w:r>
      <w:r w:rsidR="006307E7" w:rsidRPr="000506D9">
        <w:rPr>
          <w:rFonts w:ascii="Helvetica" w:eastAsia="Times New Roman" w:hAnsi="Helvetica" w:cs="Times New Roman"/>
          <w:b/>
          <w:bCs/>
          <w:color w:val="000000" w:themeColor="text1"/>
          <w:sz w:val="20"/>
          <w:szCs w:val="20"/>
          <w:u w:val="single"/>
          <w:lang w:eastAsia="en-GB"/>
        </w:rPr>
        <w:t xml:space="preserve">                                                                                                         </w:t>
      </w:r>
    </w:p>
    <w:p w14:paraId="52098E7F" w14:textId="538290B9" w:rsidR="0009318C" w:rsidRDefault="0009318C" w:rsidP="0009318C">
      <w:pPr>
        <w:spacing w:before="100" w:beforeAutospacing="1" w:after="100" w:afterAutospacing="1"/>
        <w:rPr>
          <w:rFonts w:ascii="Helvetica" w:eastAsia="Times New Roman" w:hAnsi="Helvetica" w:cs="Times New Roman"/>
          <w:sz w:val="20"/>
          <w:szCs w:val="20"/>
          <w:lang w:eastAsia="en-GB"/>
        </w:rPr>
      </w:pPr>
      <w:r>
        <w:rPr>
          <w:rFonts w:ascii="Helvetica" w:eastAsia="Times New Roman" w:hAnsi="Helvetica" w:cs="Times New Roman"/>
          <w:b/>
          <w:bCs/>
          <w:sz w:val="20"/>
          <w:szCs w:val="20"/>
          <w:lang w:eastAsia="en-GB"/>
        </w:rPr>
        <w:t>Fund Themes</w:t>
      </w:r>
      <w:r w:rsidR="00EB7C28">
        <w:rPr>
          <w:rFonts w:ascii="Helvetica" w:eastAsia="Times New Roman" w:hAnsi="Helvetica" w:cs="Times New Roman"/>
          <w:b/>
          <w:bCs/>
          <w:sz w:val="20"/>
          <w:szCs w:val="20"/>
          <w:lang w:eastAsia="en-GB"/>
        </w:rPr>
        <w:t xml:space="preserve"> &amp; Priorities</w:t>
      </w:r>
      <w:r>
        <w:rPr>
          <w:rFonts w:ascii="Helvetica" w:eastAsia="Times New Roman" w:hAnsi="Helvetica" w:cs="Times New Roman"/>
          <w:b/>
          <w:bCs/>
          <w:sz w:val="20"/>
          <w:szCs w:val="20"/>
          <w:lang w:eastAsia="en-GB"/>
        </w:rPr>
        <w:t>:</w:t>
      </w:r>
    </w:p>
    <w:p w14:paraId="1EB9FC9D" w14:textId="46D640C4" w:rsidR="0009318C" w:rsidRPr="0009318C" w:rsidRDefault="0009318C" w:rsidP="0009318C">
      <w:pPr>
        <w:pStyle w:val="ListParagraph"/>
        <w:numPr>
          <w:ilvl w:val="0"/>
          <w:numId w:val="7"/>
        </w:numPr>
        <w:spacing w:before="100" w:beforeAutospacing="1" w:after="100" w:afterAutospacing="1"/>
        <w:rPr>
          <w:rFonts w:ascii="Helvetica" w:eastAsia="Times New Roman" w:hAnsi="Helvetica" w:cs="Times New Roman"/>
          <w:sz w:val="20"/>
          <w:szCs w:val="20"/>
          <w:lang w:eastAsia="en-GB"/>
        </w:rPr>
      </w:pPr>
      <w:r w:rsidRPr="0009318C">
        <w:rPr>
          <w:rFonts w:ascii="Helvetica" w:eastAsia="Times New Roman" w:hAnsi="Helvetica" w:cs="Times New Roman"/>
          <w:sz w:val="20"/>
          <w:szCs w:val="20"/>
          <w:lang w:eastAsia="en-GB"/>
        </w:rPr>
        <w:t xml:space="preserve">Overcoming barriers to employment </w:t>
      </w:r>
    </w:p>
    <w:p w14:paraId="601CD186" w14:textId="247F71B4" w:rsidR="0009318C" w:rsidRPr="00545712" w:rsidRDefault="0009318C" w:rsidP="0009318C">
      <w:pPr>
        <w:pStyle w:val="ListParagraph"/>
        <w:numPr>
          <w:ilvl w:val="0"/>
          <w:numId w:val="7"/>
        </w:numPr>
        <w:spacing w:before="100" w:beforeAutospacing="1" w:after="100" w:afterAutospacing="1"/>
        <w:rPr>
          <w:rFonts w:ascii="Helvetica" w:eastAsia="Times New Roman" w:hAnsi="Helvetica" w:cs="Times New Roman"/>
          <w:sz w:val="20"/>
          <w:szCs w:val="20"/>
          <w:lang w:eastAsia="en-GB"/>
        </w:rPr>
      </w:pPr>
      <w:r w:rsidRPr="00545712">
        <w:rPr>
          <w:rFonts w:ascii="Helvetica" w:hAnsi="Helvetica" w:cs="Helvetica"/>
          <w:sz w:val="20"/>
          <w:szCs w:val="20"/>
        </w:rPr>
        <w:t>Working in partnership to create strong integrated local communities</w:t>
      </w:r>
    </w:p>
    <w:p w14:paraId="24560A0C" w14:textId="69882C39" w:rsidR="0009318C" w:rsidRPr="0009318C" w:rsidRDefault="0009318C" w:rsidP="004C72C5">
      <w:pPr>
        <w:pStyle w:val="ListParagraph"/>
        <w:numPr>
          <w:ilvl w:val="0"/>
          <w:numId w:val="7"/>
        </w:numPr>
        <w:spacing w:before="100" w:beforeAutospacing="1" w:after="100" w:afterAutospacing="1"/>
        <w:rPr>
          <w:rFonts w:ascii="Helvetica" w:eastAsia="Times New Roman" w:hAnsi="Helvetica" w:cs="Times New Roman"/>
          <w:sz w:val="20"/>
          <w:szCs w:val="20"/>
          <w:lang w:eastAsia="en-GB"/>
        </w:rPr>
      </w:pPr>
      <w:r w:rsidRPr="00545712">
        <w:rPr>
          <w:rFonts w:ascii="Helvetica" w:eastAsia="Times New Roman" w:hAnsi="Helvetica" w:cs="Times New Roman"/>
          <w:sz w:val="20"/>
          <w:szCs w:val="20"/>
          <w:lang w:eastAsia="en-GB"/>
        </w:rPr>
        <w:t>Digital inclusion</w:t>
      </w:r>
    </w:p>
    <w:p w14:paraId="4D031B9B" w14:textId="77777777" w:rsidR="00430CDD" w:rsidRPr="004C72C5" w:rsidRDefault="00430CDD" w:rsidP="00430CDD">
      <w:pPr>
        <w:spacing w:before="100" w:beforeAutospacing="1" w:after="100" w:afterAutospacing="1"/>
        <w:rPr>
          <w:rFonts w:ascii="Helvetica" w:eastAsia="Times New Roman" w:hAnsi="Helvetica" w:cs="Times New Roman"/>
          <w:b/>
          <w:bCs/>
          <w:sz w:val="20"/>
          <w:szCs w:val="20"/>
          <w:lang w:eastAsia="en-GB"/>
        </w:rPr>
      </w:pPr>
      <w:r w:rsidRPr="004C72C5">
        <w:rPr>
          <w:rFonts w:ascii="Helvetica" w:eastAsia="Times New Roman" w:hAnsi="Helvetica" w:cs="Times New Roman"/>
          <w:b/>
          <w:bCs/>
          <w:sz w:val="20"/>
          <w:szCs w:val="20"/>
          <w:lang w:eastAsia="en-GB"/>
        </w:rPr>
        <w:t>About The Grants</w:t>
      </w:r>
    </w:p>
    <w:p w14:paraId="410E5A66" w14:textId="599AD99A" w:rsidR="00FD1B87" w:rsidRPr="000506D9" w:rsidRDefault="00FD1B87" w:rsidP="00430CDD">
      <w:pPr>
        <w:pStyle w:val="ListParagraph"/>
        <w:numPr>
          <w:ilvl w:val="0"/>
          <w:numId w:val="5"/>
        </w:numPr>
        <w:spacing w:before="100" w:beforeAutospacing="1" w:after="100" w:afterAutospacing="1"/>
        <w:rPr>
          <w:rFonts w:ascii="Helvetica" w:eastAsia="Times New Roman" w:hAnsi="Helvetica" w:cs="Times New Roman"/>
          <w:color w:val="000000" w:themeColor="text1"/>
          <w:sz w:val="20"/>
          <w:szCs w:val="20"/>
          <w:u w:val="single"/>
          <w:lang w:eastAsia="en-GB"/>
        </w:rPr>
      </w:pPr>
      <w:r>
        <w:rPr>
          <w:rFonts w:ascii="Helvetica" w:eastAsia="Times New Roman" w:hAnsi="Helvetica" w:cs="Times New Roman"/>
          <w:sz w:val="20"/>
          <w:szCs w:val="20"/>
          <w:lang w:eastAsia="en-GB"/>
        </w:rPr>
        <w:t>Area of benefit:</w:t>
      </w:r>
      <w:r w:rsidR="006307E7" w:rsidRPr="006307E7">
        <w:rPr>
          <w:rFonts w:ascii="Helvetica" w:eastAsia="Times New Roman" w:hAnsi="Helvetica" w:cs="Times New Roman"/>
          <w:b/>
          <w:bCs/>
          <w:color w:val="EE0000"/>
          <w:sz w:val="20"/>
          <w:szCs w:val="20"/>
          <w:lang w:eastAsia="en-GB"/>
        </w:rPr>
        <w:t xml:space="preserve"> </w:t>
      </w:r>
      <w:r w:rsidR="006307E7" w:rsidRPr="000506D9">
        <w:rPr>
          <w:rFonts w:ascii="Helvetica" w:eastAsia="Times New Roman" w:hAnsi="Helvetica" w:cs="Times New Roman"/>
          <w:color w:val="000000" w:themeColor="text1"/>
          <w:sz w:val="20"/>
          <w:szCs w:val="20"/>
          <w:u w:val="single"/>
          <w:lang w:eastAsia="en-GB"/>
        </w:rPr>
        <w:t>Please refer to the Area of benefit map at the end of the guidelines to ensure your project is eligible.</w:t>
      </w:r>
    </w:p>
    <w:p w14:paraId="0B46F343" w14:textId="5D75815B" w:rsidR="00430CDD" w:rsidRPr="004C72C5" w:rsidRDefault="00430CDD" w:rsidP="00430CDD">
      <w:pPr>
        <w:pStyle w:val="ListParagraph"/>
        <w:numPr>
          <w:ilvl w:val="0"/>
          <w:numId w:val="5"/>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We aim to distribute around £42,500.00 per </w:t>
      </w:r>
      <w:r w:rsidR="004F53CE" w:rsidRPr="004C72C5">
        <w:rPr>
          <w:rFonts w:ascii="Helvetica" w:eastAsia="Times New Roman" w:hAnsi="Helvetica" w:cs="Times New Roman"/>
          <w:sz w:val="20"/>
          <w:szCs w:val="20"/>
          <w:lang w:eastAsia="en-GB"/>
        </w:rPr>
        <w:t>year.</w:t>
      </w:r>
    </w:p>
    <w:p w14:paraId="3BEEFEAC" w14:textId="54AB5292" w:rsidR="00430CDD" w:rsidRPr="004C72C5" w:rsidRDefault="00430CDD" w:rsidP="00430CDD">
      <w:pPr>
        <w:pStyle w:val="ListParagraph"/>
        <w:numPr>
          <w:ilvl w:val="0"/>
          <w:numId w:val="5"/>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Grants are for a maximum of £5,000.00 per round, one grant to be held at any one time</w:t>
      </w:r>
      <w:r w:rsidR="0028794B">
        <w:rPr>
          <w:rFonts w:ascii="Helvetica" w:eastAsia="Times New Roman" w:hAnsi="Helvetica" w:cs="Times New Roman"/>
          <w:sz w:val="20"/>
          <w:szCs w:val="20"/>
          <w:lang w:eastAsia="en-GB"/>
        </w:rPr>
        <w:t xml:space="preserve"> (likely award to be in the region of £2,000.00)</w:t>
      </w:r>
    </w:p>
    <w:p w14:paraId="5AACE233" w14:textId="79B7CB5C" w:rsidR="00430CDD" w:rsidRPr="00545712" w:rsidRDefault="00430CDD" w:rsidP="00430CDD">
      <w:pPr>
        <w:pStyle w:val="ListParagraph"/>
        <w:numPr>
          <w:ilvl w:val="0"/>
          <w:numId w:val="5"/>
        </w:numPr>
        <w:spacing w:before="100" w:beforeAutospacing="1" w:after="100" w:afterAutospacing="1"/>
        <w:rPr>
          <w:rFonts w:ascii="Helvetica" w:eastAsia="Times New Roman" w:hAnsi="Helvetica" w:cs="Times New Roman"/>
          <w:sz w:val="20"/>
          <w:szCs w:val="20"/>
          <w:lang w:eastAsia="en-GB"/>
        </w:rPr>
      </w:pPr>
      <w:r w:rsidRPr="00545712">
        <w:rPr>
          <w:rFonts w:ascii="Helvetica" w:eastAsia="Times New Roman" w:hAnsi="Helvetica" w:cs="Times New Roman"/>
          <w:sz w:val="20"/>
          <w:szCs w:val="20"/>
          <w:lang w:eastAsia="en-GB"/>
        </w:rPr>
        <w:t>Closing dates are on 1 Ma</w:t>
      </w:r>
      <w:r w:rsidR="0072012D">
        <w:rPr>
          <w:rFonts w:ascii="Helvetica" w:eastAsia="Times New Roman" w:hAnsi="Helvetica" w:cs="Times New Roman"/>
          <w:sz w:val="20"/>
          <w:szCs w:val="20"/>
          <w:lang w:eastAsia="en-GB"/>
        </w:rPr>
        <w:t>y</w:t>
      </w:r>
      <w:r w:rsidRPr="00545712">
        <w:rPr>
          <w:rFonts w:ascii="Helvetica" w:eastAsia="Times New Roman" w:hAnsi="Helvetica" w:cs="Times New Roman"/>
          <w:sz w:val="20"/>
          <w:szCs w:val="20"/>
          <w:lang w:eastAsia="en-GB"/>
        </w:rPr>
        <w:t xml:space="preserve"> and 1 </w:t>
      </w:r>
      <w:r w:rsidR="0072012D">
        <w:rPr>
          <w:rFonts w:ascii="Helvetica" w:eastAsia="Times New Roman" w:hAnsi="Helvetica" w:cs="Times New Roman"/>
          <w:sz w:val="20"/>
          <w:szCs w:val="20"/>
          <w:lang w:eastAsia="en-GB"/>
        </w:rPr>
        <w:t>November</w:t>
      </w:r>
      <w:r w:rsidRPr="00545712">
        <w:rPr>
          <w:rFonts w:ascii="Helvetica" w:eastAsia="Times New Roman" w:hAnsi="Helvetica" w:cs="Times New Roman"/>
          <w:sz w:val="20"/>
          <w:szCs w:val="20"/>
          <w:lang w:eastAsia="en-GB"/>
        </w:rPr>
        <w:t xml:space="preserve"> every </w:t>
      </w:r>
      <w:r w:rsidR="004F53CE" w:rsidRPr="00545712">
        <w:rPr>
          <w:rFonts w:ascii="Helvetica" w:eastAsia="Times New Roman" w:hAnsi="Helvetica" w:cs="Times New Roman"/>
          <w:sz w:val="20"/>
          <w:szCs w:val="20"/>
          <w:lang w:eastAsia="en-GB"/>
        </w:rPr>
        <w:t>year.</w:t>
      </w:r>
    </w:p>
    <w:p w14:paraId="356EB6F0" w14:textId="6B030297" w:rsidR="00430CDD" w:rsidRPr="004C72C5" w:rsidRDefault="00430CDD" w:rsidP="00430CDD">
      <w:pPr>
        <w:pStyle w:val="ListParagraph"/>
        <w:numPr>
          <w:ilvl w:val="0"/>
          <w:numId w:val="5"/>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Decisions to be notified within eight weeks of closing </w:t>
      </w:r>
      <w:r w:rsidR="004F53CE" w:rsidRPr="004C72C5">
        <w:rPr>
          <w:rFonts w:ascii="Helvetica" w:eastAsia="Times New Roman" w:hAnsi="Helvetica" w:cs="Times New Roman"/>
          <w:sz w:val="20"/>
          <w:szCs w:val="20"/>
          <w:lang w:eastAsia="en-GB"/>
        </w:rPr>
        <w:t>date.</w:t>
      </w:r>
      <w:r w:rsidRPr="004C72C5">
        <w:rPr>
          <w:rFonts w:ascii="Helvetica" w:eastAsia="Times New Roman" w:hAnsi="Helvetica" w:cs="Times New Roman"/>
          <w:sz w:val="20"/>
          <w:szCs w:val="20"/>
          <w:lang w:eastAsia="en-GB"/>
        </w:rPr>
        <w:t xml:space="preserve"> </w:t>
      </w:r>
    </w:p>
    <w:p w14:paraId="603712EC" w14:textId="2EF17A33" w:rsidR="0009318C" w:rsidRPr="0009318C" w:rsidRDefault="00430CDD" w:rsidP="0009318C">
      <w:pPr>
        <w:pStyle w:val="ListParagraph"/>
        <w:numPr>
          <w:ilvl w:val="0"/>
          <w:numId w:val="5"/>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All funds to be spent within a year of </w:t>
      </w:r>
      <w:r w:rsidR="00FD1B87" w:rsidRPr="004C72C5">
        <w:rPr>
          <w:rFonts w:ascii="Helvetica" w:eastAsia="Times New Roman" w:hAnsi="Helvetica" w:cs="Times New Roman"/>
          <w:sz w:val="20"/>
          <w:szCs w:val="20"/>
          <w:lang w:eastAsia="en-GB"/>
        </w:rPr>
        <w:t>receipt or</w:t>
      </w:r>
      <w:r w:rsidRPr="004C72C5">
        <w:rPr>
          <w:rFonts w:ascii="Helvetica" w:eastAsia="Times New Roman" w:hAnsi="Helvetica" w:cs="Times New Roman"/>
          <w:sz w:val="20"/>
          <w:szCs w:val="20"/>
          <w:lang w:eastAsia="en-GB"/>
        </w:rPr>
        <w:t xml:space="preserve"> otherwise agreed. </w:t>
      </w:r>
    </w:p>
    <w:p w14:paraId="34825812" w14:textId="77777777" w:rsidR="00430CDD" w:rsidRPr="004C72C5" w:rsidRDefault="00430CDD" w:rsidP="00430CDD">
      <w:pPr>
        <w:spacing w:before="100" w:beforeAutospacing="1" w:after="100" w:afterAutospacing="1"/>
        <w:rPr>
          <w:rFonts w:ascii="Helvetica" w:eastAsia="Times New Roman" w:hAnsi="Helvetica" w:cs="Times New Roman"/>
          <w:b/>
          <w:bCs/>
          <w:sz w:val="20"/>
          <w:szCs w:val="20"/>
          <w:lang w:eastAsia="en-GB"/>
        </w:rPr>
      </w:pPr>
      <w:r w:rsidRPr="004C72C5">
        <w:rPr>
          <w:rFonts w:ascii="Helvetica" w:eastAsia="Times New Roman" w:hAnsi="Helvetica" w:cs="Times New Roman"/>
          <w:b/>
          <w:bCs/>
          <w:sz w:val="20"/>
          <w:szCs w:val="20"/>
          <w:lang w:eastAsia="en-GB"/>
        </w:rPr>
        <w:t>What Can’t we fund?</w:t>
      </w:r>
    </w:p>
    <w:p w14:paraId="0779783E" w14:textId="5FDC835C" w:rsidR="00430CDD" w:rsidRPr="004C72C5" w:rsidRDefault="00430CDD" w:rsidP="00430CDD">
      <w:pPr>
        <w:pStyle w:val="ListParagraph"/>
        <w:numPr>
          <w:ilvl w:val="0"/>
          <w:numId w:val="8"/>
        </w:numPr>
        <w:rPr>
          <w:rFonts w:ascii="Helvetica" w:hAnsi="Helvetica"/>
          <w:sz w:val="20"/>
          <w:szCs w:val="20"/>
        </w:rPr>
      </w:pPr>
      <w:r w:rsidRPr="004C72C5">
        <w:rPr>
          <w:rFonts w:ascii="Helvetica" w:hAnsi="Helvetica"/>
          <w:sz w:val="20"/>
          <w:szCs w:val="20"/>
        </w:rPr>
        <w:t>Financing or spending which has already taken place</w:t>
      </w:r>
      <w:r w:rsidR="00DF6575">
        <w:rPr>
          <w:rFonts w:ascii="Helvetica" w:hAnsi="Helvetica"/>
          <w:sz w:val="20"/>
          <w:szCs w:val="20"/>
        </w:rPr>
        <w:t xml:space="preserve">, deficits or </w:t>
      </w:r>
      <w:r w:rsidR="004F53CE">
        <w:rPr>
          <w:rFonts w:ascii="Helvetica" w:hAnsi="Helvetica"/>
          <w:sz w:val="20"/>
          <w:szCs w:val="20"/>
        </w:rPr>
        <w:t>loans.</w:t>
      </w:r>
    </w:p>
    <w:p w14:paraId="5A06A3DC" w14:textId="00EB2038" w:rsidR="00430CDD" w:rsidRPr="004C72C5" w:rsidRDefault="00DF6575" w:rsidP="00430CDD">
      <w:pPr>
        <w:pStyle w:val="ListParagraph"/>
        <w:numPr>
          <w:ilvl w:val="0"/>
          <w:numId w:val="8"/>
        </w:numPr>
        <w:rPr>
          <w:rFonts w:ascii="Helvetica" w:hAnsi="Helvetica"/>
          <w:sz w:val="20"/>
          <w:szCs w:val="20"/>
        </w:rPr>
      </w:pPr>
      <w:r>
        <w:rPr>
          <w:rFonts w:ascii="Helvetica" w:hAnsi="Helvetica"/>
          <w:sz w:val="20"/>
          <w:szCs w:val="20"/>
        </w:rPr>
        <w:t>Statutory provision</w:t>
      </w:r>
    </w:p>
    <w:p w14:paraId="7CA0D8A5" w14:textId="77777777" w:rsidR="00430CDD" w:rsidRPr="004C72C5" w:rsidRDefault="00430CDD" w:rsidP="00430CDD">
      <w:pPr>
        <w:pStyle w:val="ListParagraph"/>
        <w:numPr>
          <w:ilvl w:val="0"/>
          <w:numId w:val="8"/>
        </w:numPr>
        <w:rPr>
          <w:rFonts w:ascii="Helvetica" w:hAnsi="Helvetica"/>
          <w:sz w:val="20"/>
          <w:szCs w:val="20"/>
        </w:rPr>
      </w:pPr>
      <w:r w:rsidRPr="004C72C5">
        <w:rPr>
          <w:rFonts w:ascii="Helvetica" w:hAnsi="Helvetica"/>
          <w:sz w:val="20"/>
          <w:szCs w:val="20"/>
        </w:rPr>
        <w:t>General appeals or fundraising</w:t>
      </w:r>
    </w:p>
    <w:p w14:paraId="0C2507C7" w14:textId="33C74715" w:rsidR="00FD1B87" w:rsidRPr="00FD1B87" w:rsidRDefault="00430CDD" w:rsidP="009D3FC1">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FD1B87">
        <w:rPr>
          <w:rFonts w:ascii="Helvetica" w:hAnsi="Helvetica"/>
          <w:sz w:val="20"/>
          <w:szCs w:val="20"/>
        </w:rPr>
        <w:t xml:space="preserve">Organisations based outside the area of </w:t>
      </w:r>
      <w:r w:rsidR="004F53CE" w:rsidRPr="00FD1B87">
        <w:rPr>
          <w:rFonts w:ascii="Helvetica" w:hAnsi="Helvetica"/>
          <w:sz w:val="20"/>
          <w:szCs w:val="20"/>
        </w:rPr>
        <w:t>benefit.</w:t>
      </w:r>
    </w:p>
    <w:p w14:paraId="504A6809" w14:textId="1AE90716" w:rsidR="00430CDD" w:rsidRPr="00FD1B87" w:rsidRDefault="00430CDD" w:rsidP="009D3FC1">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FD1B87">
        <w:rPr>
          <w:rFonts w:ascii="Helvetica" w:eastAsia="Times New Roman" w:hAnsi="Helvetica" w:cs="Times New Roman"/>
          <w:sz w:val="20"/>
          <w:szCs w:val="20"/>
          <w:lang w:eastAsia="en-GB"/>
        </w:rPr>
        <w:t xml:space="preserve">Party Political or predominantly religious </w:t>
      </w:r>
      <w:r w:rsidR="004F53CE" w:rsidRPr="00FD1B87">
        <w:rPr>
          <w:rFonts w:ascii="Helvetica" w:eastAsia="Times New Roman" w:hAnsi="Helvetica" w:cs="Times New Roman"/>
          <w:sz w:val="20"/>
          <w:szCs w:val="20"/>
          <w:lang w:eastAsia="en-GB"/>
        </w:rPr>
        <w:t>activities.</w:t>
      </w:r>
      <w:r w:rsidRPr="00FD1B87">
        <w:rPr>
          <w:rFonts w:ascii="Helvetica" w:eastAsia="Times New Roman" w:hAnsi="Helvetica" w:cs="Times New Roman"/>
          <w:sz w:val="20"/>
          <w:szCs w:val="20"/>
          <w:lang w:eastAsia="en-GB"/>
        </w:rPr>
        <w:t xml:space="preserve"> </w:t>
      </w:r>
    </w:p>
    <w:p w14:paraId="51860C91" w14:textId="61FCC2B6" w:rsidR="00430CDD" w:rsidRPr="004C72C5" w:rsidRDefault="00430CDD" w:rsidP="00430CDD">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Fabric o</w:t>
      </w:r>
      <w:r w:rsidR="00FD1B87">
        <w:rPr>
          <w:rFonts w:ascii="Helvetica" w:eastAsia="Times New Roman" w:hAnsi="Helvetica" w:cs="Times New Roman"/>
          <w:sz w:val="20"/>
          <w:szCs w:val="20"/>
          <w:lang w:eastAsia="en-GB"/>
        </w:rPr>
        <w:t>f</w:t>
      </w:r>
      <w:r w:rsidRPr="004C72C5">
        <w:rPr>
          <w:rFonts w:ascii="Helvetica" w:eastAsia="Times New Roman" w:hAnsi="Helvetica" w:cs="Times New Roman"/>
          <w:sz w:val="20"/>
          <w:szCs w:val="20"/>
          <w:lang w:eastAsia="en-GB"/>
        </w:rPr>
        <w:t xml:space="preserve"> religious buildings </w:t>
      </w:r>
    </w:p>
    <w:p w14:paraId="1E9CF4B7" w14:textId="77777777" w:rsidR="00430CDD" w:rsidRPr="004C72C5" w:rsidRDefault="00430CDD" w:rsidP="00430CDD">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Individuals</w:t>
      </w:r>
    </w:p>
    <w:p w14:paraId="3DAFCDC9" w14:textId="513F5993" w:rsidR="00430CDD" w:rsidRDefault="00430CDD" w:rsidP="00DF6575">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Grant making bodies applying for funding to redistribute to </w:t>
      </w:r>
      <w:r w:rsidR="004F53CE" w:rsidRPr="004C72C5">
        <w:rPr>
          <w:rFonts w:ascii="Helvetica" w:eastAsia="Times New Roman" w:hAnsi="Helvetica" w:cs="Times New Roman"/>
          <w:sz w:val="20"/>
          <w:szCs w:val="20"/>
          <w:lang w:eastAsia="en-GB"/>
        </w:rPr>
        <w:t>others.</w:t>
      </w:r>
    </w:p>
    <w:p w14:paraId="0923A8D3" w14:textId="1189AAEE" w:rsidR="00DF6575" w:rsidRPr="00DF6575" w:rsidRDefault="00DF6575" w:rsidP="00DF6575">
      <w:pPr>
        <w:spacing w:before="100" w:beforeAutospacing="1" w:after="100" w:afterAutospacing="1"/>
        <w:rPr>
          <w:rFonts w:ascii="Helvetica" w:eastAsia="Times New Roman" w:hAnsi="Helvetica" w:cs="Times New Roman"/>
          <w:b/>
          <w:bCs/>
          <w:sz w:val="20"/>
          <w:szCs w:val="20"/>
          <w:lang w:eastAsia="en-GB"/>
        </w:rPr>
      </w:pPr>
      <w:r w:rsidRPr="00DF6575">
        <w:rPr>
          <w:rFonts w:ascii="Helvetica" w:eastAsia="Times New Roman" w:hAnsi="Helvetica" w:cs="Times New Roman"/>
          <w:b/>
          <w:bCs/>
          <w:sz w:val="20"/>
          <w:szCs w:val="20"/>
          <w:lang w:eastAsia="en-GB"/>
        </w:rPr>
        <w:t xml:space="preserve">What </w:t>
      </w:r>
      <w:r>
        <w:rPr>
          <w:rFonts w:ascii="Helvetica" w:eastAsia="Times New Roman" w:hAnsi="Helvetica" w:cs="Times New Roman"/>
          <w:b/>
          <w:bCs/>
          <w:sz w:val="20"/>
          <w:szCs w:val="20"/>
          <w:lang w:eastAsia="en-GB"/>
        </w:rPr>
        <w:t>we are unlikely to fund</w:t>
      </w:r>
    </w:p>
    <w:p w14:paraId="3C77DE7D" w14:textId="15D4A48A" w:rsidR="00DF6575" w:rsidRPr="00FC6B96" w:rsidRDefault="004F32B4" w:rsidP="00DF6575">
      <w:pPr>
        <w:numPr>
          <w:ilvl w:val="0"/>
          <w:numId w:val="9"/>
        </w:numPr>
        <w:rPr>
          <w:rFonts w:ascii="Helvetica" w:hAnsi="Helvetica"/>
          <w:color w:val="212121"/>
          <w:sz w:val="20"/>
          <w:szCs w:val="20"/>
        </w:rPr>
      </w:pPr>
      <w:r>
        <w:rPr>
          <w:rFonts w:ascii="Helvetica" w:hAnsi="Helvetica"/>
          <w:color w:val="212121"/>
          <w:sz w:val="20"/>
          <w:szCs w:val="20"/>
        </w:rPr>
        <w:t>P</w:t>
      </w:r>
      <w:r w:rsidR="00DF6575" w:rsidRPr="00FC6B96">
        <w:rPr>
          <w:rFonts w:ascii="Helvetica" w:hAnsi="Helvetica"/>
          <w:color w:val="212121"/>
          <w:sz w:val="20"/>
          <w:szCs w:val="20"/>
        </w:rPr>
        <w:t xml:space="preserve">rojects that do not clearly address one of the </w:t>
      </w:r>
      <w:r w:rsidR="00DF6575">
        <w:rPr>
          <w:rFonts w:ascii="Helvetica" w:hAnsi="Helvetica"/>
          <w:color w:val="212121"/>
          <w:sz w:val="20"/>
          <w:szCs w:val="20"/>
        </w:rPr>
        <w:t xml:space="preserve">fund </w:t>
      </w:r>
      <w:r w:rsidR="004F53CE" w:rsidRPr="00FC6B96">
        <w:rPr>
          <w:rFonts w:ascii="Helvetica" w:hAnsi="Helvetica"/>
          <w:color w:val="212121"/>
          <w:sz w:val="20"/>
          <w:szCs w:val="20"/>
        </w:rPr>
        <w:t>themes.</w:t>
      </w:r>
      <w:r w:rsidR="00DF6575" w:rsidRPr="00FC6B96">
        <w:rPr>
          <w:rFonts w:ascii="Helvetica" w:hAnsi="Helvetica"/>
          <w:color w:val="212121"/>
          <w:sz w:val="20"/>
          <w:szCs w:val="20"/>
        </w:rPr>
        <w:t xml:space="preserve"> </w:t>
      </w:r>
    </w:p>
    <w:p w14:paraId="5D9F2F09" w14:textId="748392F6" w:rsidR="00DF6575" w:rsidRPr="00FC6B96" w:rsidRDefault="004F32B4" w:rsidP="00DF6575">
      <w:pPr>
        <w:numPr>
          <w:ilvl w:val="0"/>
          <w:numId w:val="9"/>
        </w:numPr>
        <w:rPr>
          <w:rFonts w:ascii="Helvetica" w:hAnsi="Helvetica"/>
          <w:color w:val="212121"/>
          <w:sz w:val="20"/>
          <w:szCs w:val="20"/>
        </w:rPr>
      </w:pPr>
      <w:r>
        <w:rPr>
          <w:rFonts w:ascii="Helvetica" w:hAnsi="Helvetica"/>
          <w:color w:val="212121"/>
          <w:sz w:val="20"/>
          <w:szCs w:val="20"/>
        </w:rPr>
        <w:t>B</w:t>
      </w:r>
      <w:r w:rsidR="00DF6575" w:rsidRPr="00FC6B96">
        <w:rPr>
          <w:rFonts w:ascii="Helvetica" w:hAnsi="Helvetica"/>
          <w:color w:val="212121"/>
          <w:sz w:val="20"/>
          <w:szCs w:val="20"/>
        </w:rPr>
        <w:t>ids from national or regional organisations</w:t>
      </w:r>
    </w:p>
    <w:p w14:paraId="2482E5F3" w14:textId="7A38E7ED" w:rsidR="00DF6575" w:rsidRPr="00FC6B96" w:rsidRDefault="004F32B4" w:rsidP="00DF6575">
      <w:pPr>
        <w:numPr>
          <w:ilvl w:val="0"/>
          <w:numId w:val="9"/>
        </w:numPr>
        <w:rPr>
          <w:rFonts w:ascii="Helvetica" w:hAnsi="Helvetica"/>
          <w:color w:val="212121"/>
          <w:sz w:val="20"/>
          <w:szCs w:val="20"/>
        </w:rPr>
      </w:pPr>
      <w:r>
        <w:rPr>
          <w:rFonts w:ascii="Helvetica" w:hAnsi="Helvetica"/>
          <w:color w:val="212121"/>
          <w:sz w:val="20"/>
          <w:szCs w:val="20"/>
        </w:rPr>
        <w:t>O</w:t>
      </w:r>
      <w:r w:rsidR="00DF6575" w:rsidRPr="00FC6B96">
        <w:rPr>
          <w:rFonts w:ascii="Helvetica" w:hAnsi="Helvetica"/>
          <w:color w:val="212121"/>
          <w:sz w:val="20"/>
          <w:szCs w:val="20"/>
        </w:rPr>
        <w:t>rganisations without a strong local track record</w:t>
      </w:r>
    </w:p>
    <w:p w14:paraId="6A19283B" w14:textId="77777777" w:rsidR="00E876A2" w:rsidRPr="00E876A2" w:rsidRDefault="004F32B4" w:rsidP="001611DA">
      <w:pPr>
        <w:numPr>
          <w:ilvl w:val="0"/>
          <w:numId w:val="9"/>
        </w:numPr>
        <w:spacing w:before="100" w:beforeAutospacing="1" w:after="100" w:afterAutospacing="1"/>
        <w:rPr>
          <w:rFonts w:ascii="Helvetica" w:eastAsia="Times New Roman" w:hAnsi="Helvetica" w:cs="Times New Roman"/>
          <w:sz w:val="20"/>
          <w:szCs w:val="20"/>
          <w:lang w:eastAsia="en-GB"/>
        </w:rPr>
      </w:pPr>
      <w:r w:rsidRPr="00E876A2">
        <w:rPr>
          <w:rFonts w:ascii="Helvetica" w:hAnsi="Helvetica"/>
          <w:color w:val="212121"/>
          <w:sz w:val="20"/>
          <w:szCs w:val="20"/>
        </w:rPr>
        <w:t>P</w:t>
      </w:r>
      <w:r w:rsidR="00DF6575" w:rsidRPr="00E876A2">
        <w:rPr>
          <w:rFonts w:ascii="Helvetica" w:hAnsi="Helvetica"/>
          <w:color w:val="212121"/>
          <w:sz w:val="20"/>
          <w:szCs w:val="20"/>
        </w:rPr>
        <w:t xml:space="preserve">rojects without a clear </w:t>
      </w:r>
      <w:r w:rsidR="00E876A2" w:rsidRPr="00E876A2">
        <w:rPr>
          <w:rFonts w:ascii="Helvetica" w:hAnsi="Helvetica"/>
          <w:color w:val="212121"/>
          <w:sz w:val="20"/>
          <w:szCs w:val="20"/>
        </w:rPr>
        <w:t>sustainability plan</w:t>
      </w:r>
    </w:p>
    <w:p w14:paraId="1C5152DA" w14:textId="2196A630" w:rsidR="003A5BE8" w:rsidRPr="003A5BE8" w:rsidRDefault="003A5BE8" w:rsidP="004C72C5">
      <w:pPr>
        <w:spacing w:before="100" w:beforeAutospacing="1" w:after="100" w:afterAutospacing="1"/>
        <w:rPr>
          <w:rFonts w:ascii="Helvetica" w:eastAsia="Times New Roman" w:hAnsi="Helvetica" w:cs="Times New Roman"/>
          <w:b/>
          <w:bCs/>
          <w:sz w:val="20"/>
          <w:szCs w:val="20"/>
          <w:lang w:eastAsia="en-GB"/>
        </w:rPr>
      </w:pPr>
      <w:r>
        <w:rPr>
          <w:rFonts w:ascii="Helvetica" w:eastAsia="Times New Roman" w:hAnsi="Helvetica" w:cs="Times New Roman"/>
          <w:b/>
          <w:bCs/>
          <w:sz w:val="20"/>
          <w:szCs w:val="20"/>
          <w:lang w:eastAsia="en-GB"/>
        </w:rPr>
        <w:t xml:space="preserve">Examples of how funding can be </w:t>
      </w:r>
      <w:r w:rsidR="004F53CE">
        <w:rPr>
          <w:rFonts w:ascii="Helvetica" w:eastAsia="Times New Roman" w:hAnsi="Helvetica" w:cs="Times New Roman"/>
          <w:b/>
          <w:bCs/>
          <w:sz w:val="20"/>
          <w:szCs w:val="20"/>
          <w:lang w:eastAsia="en-GB"/>
        </w:rPr>
        <w:t>utilised</w:t>
      </w:r>
    </w:p>
    <w:p w14:paraId="6F9A8E94" w14:textId="77777777" w:rsidR="000506D9" w:rsidRDefault="003A5BE8" w:rsidP="000506D9">
      <w:pPr>
        <w:pStyle w:val="ListParagraph"/>
        <w:numPr>
          <w:ilvl w:val="0"/>
          <w:numId w:val="10"/>
        </w:numPr>
        <w:spacing w:before="100" w:beforeAutospacing="1" w:after="100" w:afterAutospacing="1"/>
        <w:rPr>
          <w:rFonts w:ascii="Helvetica" w:eastAsia="Times New Roman" w:hAnsi="Helvetica" w:cs="Times New Roman"/>
          <w:color w:val="000000" w:themeColor="text1"/>
          <w:sz w:val="20"/>
          <w:szCs w:val="20"/>
          <w:lang w:eastAsia="en-GB"/>
        </w:rPr>
      </w:pPr>
      <w:r w:rsidRPr="000506D9">
        <w:rPr>
          <w:rFonts w:ascii="Helvetica" w:eastAsia="Times New Roman" w:hAnsi="Helvetica" w:cs="Times New Roman"/>
          <w:color w:val="000000" w:themeColor="text1"/>
          <w:sz w:val="20"/>
          <w:szCs w:val="20"/>
          <w:lang w:eastAsia="en-GB"/>
        </w:rPr>
        <w:t>Running costs and overheads</w:t>
      </w:r>
    </w:p>
    <w:p w14:paraId="5AAEEBAB" w14:textId="77777777" w:rsidR="000506D9" w:rsidRDefault="0009318C" w:rsidP="000506D9">
      <w:pPr>
        <w:pStyle w:val="ListParagraph"/>
        <w:numPr>
          <w:ilvl w:val="0"/>
          <w:numId w:val="10"/>
        </w:numPr>
        <w:spacing w:before="100" w:beforeAutospacing="1" w:after="100" w:afterAutospacing="1"/>
        <w:rPr>
          <w:rFonts w:ascii="Helvetica" w:eastAsia="Times New Roman" w:hAnsi="Helvetica" w:cs="Times New Roman"/>
          <w:color w:val="000000" w:themeColor="text1"/>
          <w:sz w:val="20"/>
          <w:szCs w:val="20"/>
          <w:lang w:eastAsia="en-GB"/>
        </w:rPr>
      </w:pPr>
      <w:r w:rsidRPr="000506D9">
        <w:rPr>
          <w:rFonts w:ascii="Helvetica" w:eastAsia="Times New Roman" w:hAnsi="Helvetica" w:cs="Times New Roman"/>
          <w:color w:val="000000" w:themeColor="text1"/>
          <w:sz w:val="20"/>
          <w:szCs w:val="20"/>
          <w:lang w:eastAsia="en-GB"/>
        </w:rPr>
        <w:t xml:space="preserve">Resources &amp; </w:t>
      </w:r>
      <w:r w:rsidR="003A5BE8" w:rsidRPr="000506D9">
        <w:rPr>
          <w:rFonts w:ascii="Helvetica" w:eastAsia="Times New Roman" w:hAnsi="Helvetica" w:cs="Times New Roman"/>
          <w:color w:val="000000" w:themeColor="text1"/>
          <w:sz w:val="20"/>
          <w:szCs w:val="20"/>
          <w:lang w:eastAsia="en-GB"/>
        </w:rPr>
        <w:t>Equipment</w:t>
      </w:r>
    </w:p>
    <w:p w14:paraId="5E891267" w14:textId="02B72BBF" w:rsidR="000506D9" w:rsidRDefault="003A5BE8" w:rsidP="000506D9">
      <w:pPr>
        <w:pStyle w:val="ListParagraph"/>
        <w:numPr>
          <w:ilvl w:val="0"/>
          <w:numId w:val="10"/>
        </w:numPr>
        <w:spacing w:before="100" w:beforeAutospacing="1" w:after="100" w:afterAutospacing="1"/>
        <w:rPr>
          <w:rFonts w:ascii="Helvetica" w:eastAsia="Times New Roman" w:hAnsi="Helvetica" w:cs="Times New Roman"/>
          <w:color w:val="000000" w:themeColor="text1"/>
          <w:sz w:val="20"/>
          <w:szCs w:val="20"/>
          <w:lang w:eastAsia="en-GB"/>
        </w:rPr>
      </w:pPr>
      <w:r w:rsidRPr="000506D9">
        <w:rPr>
          <w:rFonts w:ascii="Helvetica" w:eastAsia="Times New Roman" w:hAnsi="Helvetica" w:cs="Times New Roman"/>
          <w:color w:val="000000" w:themeColor="text1"/>
          <w:sz w:val="20"/>
          <w:szCs w:val="20"/>
          <w:lang w:eastAsia="en-GB"/>
        </w:rPr>
        <w:t xml:space="preserve">Volunteer recruitment </w:t>
      </w:r>
      <w:r w:rsidR="0009318C" w:rsidRPr="000506D9">
        <w:rPr>
          <w:rFonts w:ascii="Helvetica" w:eastAsia="Times New Roman" w:hAnsi="Helvetica" w:cs="Times New Roman"/>
          <w:color w:val="000000" w:themeColor="text1"/>
          <w:sz w:val="20"/>
          <w:szCs w:val="20"/>
          <w:lang w:eastAsia="en-GB"/>
        </w:rPr>
        <w:t>&amp;</w:t>
      </w:r>
      <w:r w:rsidRPr="000506D9">
        <w:rPr>
          <w:rFonts w:ascii="Helvetica" w:eastAsia="Times New Roman" w:hAnsi="Helvetica" w:cs="Times New Roman"/>
          <w:color w:val="000000" w:themeColor="text1"/>
          <w:sz w:val="20"/>
          <w:szCs w:val="20"/>
          <w:lang w:eastAsia="en-GB"/>
        </w:rPr>
        <w:t xml:space="preserve"> </w:t>
      </w:r>
      <w:r w:rsidR="004F53CE" w:rsidRPr="000506D9">
        <w:rPr>
          <w:rFonts w:ascii="Helvetica" w:eastAsia="Times New Roman" w:hAnsi="Helvetica" w:cs="Times New Roman"/>
          <w:color w:val="000000" w:themeColor="text1"/>
          <w:sz w:val="20"/>
          <w:szCs w:val="20"/>
          <w:lang w:eastAsia="en-GB"/>
        </w:rPr>
        <w:t>training.</w:t>
      </w:r>
    </w:p>
    <w:p w14:paraId="03708D40" w14:textId="0393F776" w:rsidR="0009318C" w:rsidRPr="000506D9" w:rsidRDefault="00DF28E8" w:rsidP="000506D9">
      <w:pPr>
        <w:pStyle w:val="ListParagraph"/>
        <w:numPr>
          <w:ilvl w:val="0"/>
          <w:numId w:val="10"/>
        </w:numPr>
        <w:spacing w:before="100" w:beforeAutospacing="1" w:after="100" w:afterAutospacing="1"/>
        <w:rPr>
          <w:rFonts w:ascii="Helvetica" w:eastAsia="Times New Roman" w:hAnsi="Helvetica" w:cs="Times New Roman"/>
          <w:color w:val="000000" w:themeColor="text1"/>
          <w:sz w:val="20"/>
          <w:szCs w:val="20"/>
          <w:lang w:eastAsia="en-GB"/>
        </w:rPr>
      </w:pPr>
      <w:r w:rsidRPr="000506D9">
        <w:rPr>
          <w:rFonts w:ascii="Helvetica" w:eastAsia="Times New Roman" w:hAnsi="Helvetica" w:cs="Times New Roman"/>
          <w:color w:val="000000" w:themeColor="text1"/>
          <w:sz w:val="20"/>
          <w:szCs w:val="20"/>
          <w:lang w:eastAsia="en-GB"/>
        </w:rPr>
        <w:lastRenderedPageBreak/>
        <w:t>Building improvements</w:t>
      </w:r>
    </w:p>
    <w:p w14:paraId="38E59B47" w14:textId="268F415E" w:rsidR="003B1549" w:rsidRPr="00545712" w:rsidRDefault="00545712" w:rsidP="0009318C">
      <w:p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Applicants may be constituted voluntary and community groups, registered charities, social enterprises, companies limited by guarantee without share capital, CICs and CIOs.  However, the fund is not meant to replace government or other statutory funding</w:t>
      </w:r>
      <w:r>
        <w:rPr>
          <w:rFonts w:ascii="Helvetica" w:eastAsia="Times New Roman" w:hAnsi="Helvetica" w:cs="Times New Roman"/>
          <w:sz w:val="20"/>
          <w:szCs w:val="20"/>
          <w:lang w:eastAsia="en-GB"/>
        </w:rPr>
        <w:t xml:space="preserve">, </w:t>
      </w:r>
      <w:r w:rsidRPr="004C72C5">
        <w:rPr>
          <w:rFonts w:ascii="Helvetica" w:eastAsia="Times New Roman" w:hAnsi="Helvetica" w:cs="Times New Roman"/>
          <w:sz w:val="20"/>
          <w:szCs w:val="20"/>
          <w:lang w:eastAsia="en-GB"/>
        </w:rPr>
        <w:t xml:space="preserve">therefore the application must be for a project not eligible for central or local government funding or other statutory funding. National or Regional organisations are unlikely to receive funding unless they have a local </w:t>
      </w:r>
      <w:r w:rsidR="004F53CE" w:rsidRPr="004C72C5">
        <w:rPr>
          <w:rFonts w:ascii="Helvetica" w:eastAsia="Times New Roman" w:hAnsi="Helvetica" w:cs="Times New Roman"/>
          <w:sz w:val="20"/>
          <w:szCs w:val="20"/>
          <w:lang w:eastAsia="en-GB"/>
        </w:rPr>
        <w:t>management.</w:t>
      </w:r>
      <w:r w:rsidRPr="004C72C5">
        <w:rPr>
          <w:rFonts w:ascii="Helvetica" w:eastAsia="Times New Roman" w:hAnsi="Helvetica" w:cs="Times New Roman"/>
          <w:sz w:val="20"/>
          <w:szCs w:val="20"/>
          <w:lang w:eastAsia="en-GB"/>
        </w:rPr>
        <w:t xml:space="preserve"> </w:t>
      </w:r>
    </w:p>
    <w:p w14:paraId="5A08CA40" w14:textId="6B95EF5F" w:rsidR="00EC1F75" w:rsidRPr="003A5BE8" w:rsidRDefault="003B1549" w:rsidP="003A5BE8">
      <w:pPr>
        <w:spacing w:before="100" w:beforeAutospacing="1" w:after="100" w:afterAutospacing="1"/>
        <w:rPr>
          <w:rFonts w:ascii="Helvetica" w:eastAsia="Times New Roman" w:hAnsi="Helvetica" w:cs="Times New Roman"/>
          <w:b/>
          <w:bCs/>
          <w:sz w:val="20"/>
          <w:szCs w:val="20"/>
          <w:lang w:eastAsia="en-GB"/>
        </w:rPr>
      </w:pPr>
      <w:r w:rsidRPr="003A5BE8">
        <w:rPr>
          <w:rFonts w:ascii="Helvetica" w:eastAsia="Times New Roman" w:hAnsi="Helvetica" w:cs="Times New Roman"/>
          <w:b/>
          <w:bCs/>
          <w:sz w:val="20"/>
          <w:szCs w:val="20"/>
          <w:lang w:eastAsia="en-GB"/>
        </w:rPr>
        <w:t>Proces</w:t>
      </w:r>
      <w:r w:rsidR="00EC1F75" w:rsidRPr="003A5BE8">
        <w:rPr>
          <w:rFonts w:ascii="Helvetica" w:eastAsia="Times New Roman" w:hAnsi="Helvetica" w:cs="Times New Roman"/>
          <w:b/>
          <w:bCs/>
          <w:sz w:val="20"/>
          <w:szCs w:val="20"/>
          <w:lang w:eastAsia="en-GB"/>
        </w:rPr>
        <w:t>s</w:t>
      </w:r>
    </w:p>
    <w:p w14:paraId="4B33BD22" w14:textId="1CDE166A" w:rsidR="003B1549" w:rsidRDefault="003B1549" w:rsidP="004C72C5">
      <w:pPr>
        <w:pStyle w:val="ListParagraph"/>
        <w:numPr>
          <w:ilvl w:val="0"/>
          <w:numId w:val="6"/>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The grant scheme is managed by the Lincolnshire Community Foundation (charity number 1196448), a grant making Trust. The Q Futures Community Fund panel operates under the umbrella of the Foundation and is made up </w:t>
      </w:r>
      <w:r w:rsidR="007C03ED">
        <w:rPr>
          <w:rFonts w:ascii="Helvetica" w:eastAsia="Times New Roman" w:hAnsi="Helvetica" w:cs="Times New Roman"/>
          <w:sz w:val="20"/>
          <w:szCs w:val="20"/>
          <w:lang w:eastAsia="en-GB"/>
        </w:rPr>
        <w:t>of</w:t>
      </w:r>
      <w:r w:rsidRPr="004C72C5">
        <w:rPr>
          <w:rFonts w:ascii="Helvetica" w:eastAsia="Times New Roman" w:hAnsi="Helvetica" w:cs="Times New Roman"/>
          <w:sz w:val="20"/>
          <w:szCs w:val="20"/>
          <w:lang w:eastAsia="en-GB"/>
        </w:rPr>
        <w:t xml:space="preserve"> representative from the Foundation</w:t>
      </w:r>
      <w:r w:rsidR="007C03ED">
        <w:rPr>
          <w:rFonts w:ascii="Helvetica" w:eastAsia="Times New Roman" w:hAnsi="Helvetica" w:cs="Times New Roman"/>
          <w:sz w:val="20"/>
          <w:szCs w:val="20"/>
          <w:lang w:eastAsia="en-GB"/>
        </w:rPr>
        <w:t xml:space="preserve"> and community</w:t>
      </w:r>
      <w:r w:rsidRPr="004C72C5">
        <w:rPr>
          <w:rFonts w:ascii="Helvetica" w:eastAsia="Times New Roman" w:hAnsi="Helvetica" w:cs="Times New Roman"/>
          <w:sz w:val="20"/>
          <w:szCs w:val="20"/>
          <w:lang w:eastAsia="en-GB"/>
        </w:rPr>
        <w:t xml:space="preserve">. If you are not certain about your project’s eligibility for The Q Futures Community Fund, please contact </w:t>
      </w:r>
      <w:r w:rsidR="007C03ED">
        <w:rPr>
          <w:rFonts w:ascii="Helvetica" w:eastAsia="Times New Roman" w:hAnsi="Helvetica" w:cs="Times New Roman"/>
          <w:sz w:val="20"/>
          <w:szCs w:val="20"/>
          <w:lang w:eastAsia="en-GB"/>
        </w:rPr>
        <w:t xml:space="preserve">Helen Cater or </w:t>
      </w:r>
      <w:r w:rsidRPr="004C72C5">
        <w:rPr>
          <w:rFonts w:ascii="Helvetica" w:eastAsia="Times New Roman" w:hAnsi="Helvetica" w:cs="Times New Roman"/>
          <w:sz w:val="20"/>
          <w:szCs w:val="20"/>
          <w:lang w:eastAsia="en-GB"/>
        </w:rPr>
        <w:t xml:space="preserve">Katie Littlewood at the Foundation on 01529 305825 or </w:t>
      </w:r>
      <w:hyperlink r:id="rId8" w:history="1">
        <w:r w:rsidR="007C03ED" w:rsidRPr="003B0811">
          <w:rPr>
            <w:rStyle w:val="Hyperlink"/>
            <w:rFonts w:ascii="Helvetica" w:eastAsia="Times New Roman" w:hAnsi="Helvetica" w:cs="Times New Roman"/>
            <w:sz w:val="20"/>
            <w:szCs w:val="20"/>
            <w:lang w:eastAsia="en-GB"/>
          </w:rPr>
          <w:t>helen@lincolnshirecf.co.uk</w:t>
        </w:r>
      </w:hyperlink>
      <w:r w:rsidR="007C03ED">
        <w:rPr>
          <w:rFonts w:ascii="Helvetica" w:eastAsia="Times New Roman" w:hAnsi="Helvetica" w:cs="Times New Roman"/>
          <w:sz w:val="20"/>
          <w:szCs w:val="20"/>
          <w:lang w:eastAsia="en-GB"/>
        </w:rPr>
        <w:t xml:space="preserve"> OR </w:t>
      </w:r>
      <w:r w:rsidRPr="004C72C5">
        <w:rPr>
          <w:rFonts w:ascii="Helvetica" w:eastAsia="Times New Roman" w:hAnsi="Helvetica" w:cs="Times New Roman"/>
          <w:color w:val="0000FF"/>
          <w:sz w:val="20"/>
          <w:szCs w:val="20"/>
          <w:lang w:eastAsia="en-GB"/>
        </w:rPr>
        <w:t xml:space="preserve">katie@lincolnshirecf.co.uk </w:t>
      </w:r>
      <w:r w:rsidRPr="004C72C5">
        <w:rPr>
          <w:rFonts w:ascii="Helvetica" w:eastAsia="Times New Roman" w:hAnsi="Helvetica" w:cs="Times New Roman"/>
          <w:sz w:val="20"/>
          <w:szCs w:val="20"/>
          <w:lang w:eastAsia="en-GB"/>
        </w:rPr>
        <w:t xml:space="preserve">to have a chat and for further guidance. </w:t>
      </w:r>
    </w:p>
    <w:p w14:paraId="76698543" w14:textId="77777777" w:rsidR="00EC1F75" w:rsidRPr="004C72C5" w:rsidRDefault="00EC1F75" w:rsidP="00EC1F75">
      <w:pPr>
        <w:pStyle w:val="ListParagraph"/>
        <w:spacing w:before="100" w:beforeAutospacing="1" w:after="100" w:afterAutospacing="1"/>
        <w:ind w:left="360"/>
        <w:rPr>
          <w:rFonts w:ascii="Helvetica" w:eastAsia="Times New Roman" w:hAnsi="Helvetica" w:cs="Times New Roman"/>
          <w:sz w:val="20"/>
          <w:szCs w:val="20"/>
          <w:lang w:eastAsia="en-GB"/>
        </w:rPr>
      </w:pPr>
    </w:p>
    <w:p w14:paraId="342FC779" w14:textId="0DBC34B8" w:rsidR="00D93AA5" w:rsidRPr="004C72C5" w:rsidRDefault="002B67B4" w:rsidP="00EC1F75">
      <w:pPr>
        <w:spacing w:before="100" w:beforeAutospacing="1" w:after="100" w:afterAutospacing="1"/>
        <w:rPr>
          <w:rFonts w:ascii="Helvetica" w:eastAsia="Times New Roman" w:hAnsi="Helvetica" w:cs="Times New Roman"/>
          <w:b/>
          <w:bCs/>
          <w:sz w:val="20"/>
          <w:szCs w:val="20"/>
          <w:lang w:eastAsia="en-GB"/>
        </w:rPr>
      </w:pPr>
      <w:r>
        <w:rPr>
          <w:rFonts w:ascii="Helvetica" w:eastAsia="Times New Roman" w:hAnsi="Helvetica" w:cs="Times New Roman"/>
          <w:b/>
          <w:bCs/>
          <w:sz w:val="20"/>
          <w:szCs w:val="20"/>
          <w:lang w:eastAsia="en-GB"/>
        </w:rPr>
        <w:t>S</w:t>
      </w:r>
      <w:r w:rsidR="00D93AA5" w:rsidRPr="004C72C5">
        <w:rPr>
          <w:rFonts w:ascii="Helvetica" w:eastAsia="Times New Roman" w:hAnsi="Helvetica" w:cs="Times New Roman"/>
          <w:b/>
          <w:bCs/>
          <w:sz w:val="20"/>
          <w:szCs w:val="20"/>
          <w:lang w:eastAsia="en-GB"/>
        </w:rPr>
        <w:t xml:space="preserve">upporting documentation </w:t>
      </w:r>
      <w:r>
        <w:rPr>
          <w:rFonts w:ascii="Helvetica" w:eastAsia="Times New Roman" w:hAnsi="Helvetica" w:cs="Times New Roman"/>
          <w:b/>
          <w:bCs/>
          <w:sz w:val="20"/>
          <w:szCs w:val="20"/>
          <w:lang w:eastAsia="en-GB"/>
        </w:rPr>
        <w:t>you will need to submit at time of application</w:t>
      </w:r>
      <w:r w:rsidR="00D93AA5" w:rsidRPr="004C72C5">
        <w:rPr>
          <w:rFonts w:ascii="Helvetica" w:eastAsia="Times New Roman" w:hAnsi="Helvetica" w:cs="Times New Roman"/>
          <w:b/>
          <w:bCs/>
          <w:sz w:val="20"/>
          <w:szCs w:val="20"/>
          <w:lang w:eastAsia="en-GB"/>
        </w:rPr>
        <w:t>?</w:t>
      </w:r>
    </w:p>
    <w:p w14:paraId="28042980" w14:textId="3FE539A6" w:rsidR="00D93AA5" w:rsidRPr="004C72C5" w:rsidRDefault="00D93AA5" w:rsidP="004C72C5">
      <w:pPr>
        <w:numPr>
          <w:ilvl w:val="0"/>
          <w:numId w:val="3"/>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Constitution or set of rules </w:t>
      </w:r>
    </w:p>
    <w:p w14:paraId="42B8E459" w14:textId="0AA91765" w:rsidR="00D93AA5" w:rsidRPr="004C72C5" w:rsidRDefault="00D93AA5" w:rsidP="004C72C5">
      <w:pPr>
        <w:numPr>
          <w:ilvl w:val="0"/>
          <w:numId w:val="3"/>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A local management board or committee (names and addresses)</w:t>
      </w:r>
      <w:r w:rsidR="00BD6B7A">
        <w:rPr>
          <w:rFonts w:ascii="Helvetica" w:eastAsia="Times New Roman" w:hAnsi="Helvetica" w:cs="Times New Roman"/>
          <w:sz w:val="20"/>
          <w:szCs w:val="20"/>
          <w:lang w:eastAsia="en-GB"/>
        </w:rPr>
        <w:t xml:space="preserve"> If only 2 Directors</w:t>
      </w:r>
      <w:r w:rsidR="002B67B4">
        <w:rPr>
          <w:rFonts w:ascii="Helvetica" w:eastAsia="Times New Roman" w:hAnsi="Helvetica" w:cs="Times New Roman"/>
          <w:sz w:val="20"/>
          <w:szCs w:val="20"/>
          <w:lang w:eastAsia="en-GB"/>
        </w:rPr>
        <w:t>/Trustees/Management committee</w:t>
      </w:r>
      <w:r w:rsidR="00BD6B7A">
        <w:rPr>
          <w:rFonts w:ascii="Helvetica" w:eastAsia="Times New Roman" w:hAnsi="Helvetica" w:cs="Times New Roman"/>
          <w:sz w:val="20"/>
          <w:szCs w:val="20"/>
          <w:lang w:eastAsia="en-GB"/>
        </w:rPr>
        <w:t xml:space="preserve"> they should not be related/living at the same address. </w:t>
      </w:r>
    </w:p>
    <w:p w14:paraId="4A1D03CC" w14:textId="25B60E6B" w:rsidR="00D93AA5" w:rsidRPr="004C72C5" w:rsidRDefault="00D93AA5" w:rsidP="004C72C5">
      <w:pPr>
        <w:numPr>
          <w:ilvl w:val="0"/>
          <w:numId w:val="3"/>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 xml:space="preserve">A recent bank or building society </w:t>
      </w:r>
      <w:r w:rsidR="002B67B4">
        <w:rPr>
          <w:rFonts w:ascii="Helvetica" w:eastAsia="Times New Roman" w:hAnsi="Helvetica" w:cs="Times New Roman"/>
          <w:sz w:val="20"/>
          <w:szCs w:val="20"/>
          <w:lang w:eastAsia="en-GB"/>
        </w:rPr>
        <w:t xml:space="preserve">statement for all accounts </w:t>
      </w:r>
      <w:r w:rsidRPr="004C72C5">
        <w:rPr>
          <w:rFonts w:ascii="Helvetica" w:eastAsia="Times New Roman" w:hAnsi="Helvetica" w:cs="Times New Roman"/>
          <w:sz w:val="20"/>
          <w:szCs w:val="20"/>
          <w:lang w:eastAsia="en-GB"/>
        </w:rPr>
        <w:t xml:space="preserve">in the organisation’s name with at least two cheque signatories </w:t>
      </w:r>
      <w:r w:rsidR="00BD6B7A">
        <w:rPr>
          <w:rFonts w:ascii="Helvetica" w:eastAsia="Times New Roman" w:hAnsi="Helvetica" w:cs="Times New Roman"/>
          <w:sz w:val="20"/>
          <w:szCs w:val="20"/>
          <w:lang w:eastAsia="en-GB"/>
        </w:rPr>
        <w:t>(not related/living at the same address)</w:t>
      </w:r>
    </w:p>
    <w:p w14:paraId="56277E4D" w14:textId="36FE6A9E" w:rsidR="00D93AA5" w:rsidRPr="004C72C5" w:rsidRDefault="00D93AA5" w:rsidP="004C72C5">
      <w:pPr>
        <w:numPr>
          <w:ilvl w:val="0"/>
          <w:numId w:val="3"/>
        </w:numPr>
        <w:spacing w:before="100" w:beforeAutospacing="1" w:after="100" w:afterAutospacing="1"/>
        <w:rPr>
          <w:rFonts w:ascii="Helvetica" w:eastAsia="Times New Roman" w:hAnsi="Helvetica" w:cs="Times New Roman"/>
          <w:sz w:val="20"/>
          <w:szCs w:val="20"/>
          <w:lang w:eastAsia="en-GB"/>
        </w:rPr>
      </w:pPr>
      <w:r w:rsidRPr="004C72C5">
        <w:rPr>
          <w:rFonts w:ascii="Helvetica" w:eastAsia="Times New Roman" w:hAnsi="Helvetica" w:cs="Times New Roman"/>
          <w:sz w:val="20"/>
          <w:szCs w:val="20"/>
          <w:lang w:eastAsia="en-GB"/>
        </w:rPr>
        <w:t>Up to date annual accounts</w:t>
      </w:r>
      <w:r w:rsidR="002B67B4">
        <w:rPr>
          <w:rFonts w:ascii="Helvetica" w:eastAsia="Times New Roman" w:hAnsi="Helvetica" w:cs="Times New Roman"/>
          <w:sz w:val="20"/>
          <w:szCs w:val="20"/>
          <w:lang w:eastAsia="en-GB"/>
        </w:rPr>
        <w:t>/</w:t>
      </w:r>
      <w:r w:rsidRPr="004C72C5">
        <w:rPr>
          <w:rFonts w:ascii="Helvetica" w:eastAsia="Times New Roman" w:hAnsi="Helvetica" w:cs="Times New Roman"/>
          <w:sz w:val="20"/>
          <w:szCs w:val="20"/>
          <w:lang w:eastAsia="en-GB"/>
        </w:rPr>
        <w:t xml:space="preserve">income and expenditure account. </w:t>
      </w:r>
      <w:r w:rsidR="002B67B4">
        <w:rPr>
          <w:rFonts w:ascii="Helvetica" w:eastAsia="Times New Roman" w:hAnsi="Helvetica" w:cs="Times New Roman"/>
          <w:sz w:val="20"/>
          <w:szCs w:val="20"/>
          <w:lang w:eastAsia="en-GB"/>
        </w:rPr>
        <w:t xml:space="preserve">(if running for less than a year, please provide 3-6months worth of bank statements). </w:t>
      </w:r>
    </w:p>
    <w:p w14:paraId="396F90FE" w14:textId="325C57E1" w:rsidR="007263EC" w:rsidRPr="00EC1F75" w:rsidRDefault="002B67B4" w:rsidP="00EC1F75">
      <w:pPr>
        <w:numPr>
          <w:ilvl w:val="0"/>
          <w:numId w:val="3"/>
        </w:numPr>
        <w:spacing w:before="100" w:beforeAutospacing="1" w:after="100" w:afterAutospacing="1"/>
        <w:rPr>
          <w:rFonts w:ascii="Helvetica" w:eastAsia="Times New Roman" w:hAnsi="Helvetica" w:cs="Times New Roman"/>
          <w:sz w:val="20"/>
          <w:szCs w:val="20"/>
          <w:lang w:eastAsia="en-GB"/>
        </w:rPr>
      </w:pPr>
      <w:r>
        <w:rPr>
          <w:rFonts w:ascii="Helvetica" w:eastAsia="Times New Roman" w:hAnsi="Helvetica" w:cs="Times New Roman"/>
          <w:sz w:val="20"/>
          <w:szCs w:val="20"/>
          <w:lang w:eastAsia="en-GB"/>
        </w:rPr>
        <w:t xml:space="preserve">Safeguarding policy (If you organisation works with children or vulnerable adults). </w:t>
      </w:r>
    </w:p>
    <w:p w14:paraId="152B4C5B" w14:textId="361D8568" w:rsidR="00C32626" w:rsidRDefault="007263EC" w:rsidP="00EC1F75">
      <w:r w:rsidRPr="00EC1F75">
        <w:rPr>
          <w:rFonts w:ascii="Helvetica" w:eastAsia="Times New Roman" w:hAnsi="Helvetica" w:cs="Times New Roman"/>
          <w:color w:val="000000"/>
          <w:sz w:val="20"/>
          <w:szCs w:val="20"/>
          <w:lang w:eastAsia="en-GB"/>
        </w:rPr>
        <w:t>Lincolnshire Community Foundation will use details submitted internally for administration purposes. As some of the information may be classified as “personal data” it will be processed in accordance with the rights and obligations of the Data Protection Act 2018. Our privacy policy is available on the footer of our website - </w:t>
      </w:r>
      <w:hyperlink r:id="rId9" w:tooltip="https://lincolnshirecf.co.uk/" w:history="1">
        <w:r w:rsidRPr="00EC1F75">
          <w:rPr>
            <w:rFonts w:ascii="Helvetica" w:eastAsia="Times New Roman" w:hAnsi="Helvetica" w:cs="Times New Roman"/>
            <w:color w:val="467886"/>
            <w:sz w:val="20"/>
            <w:szCs w:val="20"/>
            <w:u w:val="single"/>
            <w:lang w:eastAsia="en-GB"/>
          </w:rPr>
          <w:t>https://lincolnshirecf.co.uk</w:t>
        </w:r>
      </w:hyperlink>
    </w:p>
    <w:p w14:paraId="4BC5D0A9" w14:textId="77777777" w:rsidR="006307E7" w:rsidRDefault="006307E7" w:rsidP="00EC1F75"/>
    <w:p w14:paraId="5A1568E4" w14:textId="77777777" w:rsidR="006307E7" w:rsidRDefault="006307E7" w:rsidP="00EC1F75"/>
    <w:p w14:paraId="3B9DC912" w14:textId="77777777" w:rsidR="002013C1" w:rsidRDefault="002013C1" w:rsidP="00EC1F75">
      <w:pPr>
        <w:rPr>
          <w:rFonts w:ascii="Helvetica" w:eastAsia="Times New Roman" w:hAnsi="Helvetica" w:cs="Times New Roman"/>
          <w:color w:val="000000"/>
          <w:sz w:val="20"/>
          <w:szCs w:val="20"/>
          <w:lang w:eastAsia="en-GB"/>
        </w:rPr>
      </w:pPr>
    </w:p>
    <w:p w14:paraId="03831463" w14:textId="77777777" w:rsidR="002013C1" w:rsidRDefault="002013C1" w:rsidP="00EC1F75">
      <w:pPr>
        <w:rPr>
          <w:rFonts w:ascii="Helvetica" w:eastAsia="Times New Roman" w:hAnsi="Helvetica" w:cs="Times New Roman"/>
          <w:color w:val="000000"/>
          <w:sz w:val="20"/>
          <w:szCs w:val="20"/>
          <w:lang w:eastAsia="en-GB"/>
        </w:rPr>
      </w:pPr>
    </w:p>
    <w:p w14:paraId="7844EE9E" w14:textId="77777777" w:rsidR="002013C1" w:rsidRDefault="002013C1" w:rsidP="00FD1753">
      <w:pPr>
        <w:ind w:left="-851"/>
        <w:rPr>
          <w:rFonts w:ascii="Helvetica" w:eastAsia="Times New Roman" w:hAnsi="Helvetica" w:cs="Times New Roman"/>
          <w:color w:val="000000"/>
          <w:sz w:val="20"/>
          <w:szCs w:val="20"/>
          <w:lang w:eastAsia="en-GB"/>
        </w:rPr>
      </w:pPr>
      <w:r>
        <w:rPr>
          <w:rFonts w:ascii="Helvetica" w:eastAsia="Times New Roman" w:hAnsi="Helvetica" w:cs="Times New Roman"/>
          <w:noProof/>
          <w:color w:val="000000"/>
          <w:sz w:val="20"/>
          <w:szCs w:val="20"/>
          <w:lang w:eastAsia="en-GB"/>
        </w:rPr>
        <w:lastRenderedPageBreak/>
        <w:drawing>
          <wp:inline distT="0" distB="0" distL="0" distR="0" wp14:anchorId="65AF0E9B" wp14:editId="33EC6F88">
            <wp:extent cx="6884276" cy="7694191"/>
            <wp:effectExtent l="0" t="0" r="0" b="2540"/>
            <wp:docPr id="10670060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06003" name="Picture 1067006003"/>
                    <pic:cNvPicPr/>
                  </pic:nvPicPr>
                  <pic:blipFill>
                    <a:blip r:embed="rId10"/>
                    <a:stretch>
                      <a:fillRect/>
                    </a:stretch>
                  </pic:blipFill>
                  <pic:spPr>
                    <a:xfrm>
                      <a:off x="0" y="0"/>
                      <a:ext cx="6892515" cy="7703400"/>
                    </a:xfrm>
                    <a:prstGeom prst="rect">
                      <a:avLst/>
                    </a:prstGeom>
                  </pic:spPr>
                </pic:pic>
              </a:graphicData>
            </a:graphic>
          </wp:inline>
        </w:drawing>
      </w:r>
      <w:r>
        <w:rPr>
          <w:rFonts w:ascii="Helvetica" w:eastAsia="Times New Roman" w:hAnsi="Helvetica" w:cs="Times New Roman"/>
          <w:noProof/>
          <w:color w:val="000000"/>
          <w:sz w:val="20"/>
          <w:szCs w:val="20"/>
          <w:lang w:eastAsia="en-GB"/>
        </w:rPr>
        <w:lastRenderedPageBreak/>
        <w:drawing>
          <wp:inline distT="0" distB="0" distL="0" distR="0" wp14:anchorId="11742B49" wp14:editId="68668737">
            <wp:extent cx="6295242" cy="8961084"/>
            <wp:effectExtent l="0" t="0" r="4445" b="5715"/>
            <wp:docPr id="660821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21752" name="Picture 660821752"/>
                    <pic:cNvPicPr/>
                  </pic:nvPicPr>
                  <pic:blipFill>
                    <a:blip r:embed="rId11"/>
                    <a:stretch>
                      <a:fillRect/>
                    </a:stretch>
                  </pic:blipFill>
                  <pic:spPr>
                    <a:xfrm>
                      <a:off x="0" y="0"/>
                      <a:ext cx="6315606" cy="8990071"/>
                    </a:xfrm>
                    <a:prstGeom prst="rect">
                      <a:avLst/>
                    </a:prstGeom>
                  </pic:spPr>
                </pic:pic>
              </a:graphicData>
            </a:graphic>
          </wp:inline>
        </w:drawing>
      </w:r>
    </w:p>
    <w:p w14:paraId="4E7DAB28" w14:textId="77777777" w:rsidR="002013C1" w:rsidRDefault="002013C1" w:rsidP="00EC1F75">
      <w:pPr>
        <w:rPr>
          <w:rFonts w:ascii="Helvetica" w:eastAsia="Times New Roman" w:hAnsi="Helvetica" w:cs="Times New Roman"/>
          <w:color w:val="000000"/>
          <w:sz w:val="20"/>
          <w:szCs w:val="20"/>
          <w:lang w:eastAsia="en-GB"/>
        </w:rPr>
      </w:pPr>
    </w:p>
    <w:p w14:paraId="3CB988FB" w14:textId="77777777" w:rsidR="002013C1" w:rsidRDefault="002013C1" w:rsidP="00EC1F75">
      <w:pPr>
        <w:rPr>
          <w:rFonts w:ascii="Helvetica" w:eastAsia="Times New Roman" w:hAnsi="Helvetica" w:cs="Times New Roman"/>
          <w:color w:val="000000"/>
          <w:sz w:val="20"/>
          <w:szCs w:val="20"/>
          <w:lang w:eastAsia="en-GB"/>
        </w:rPr>
      </w:pPr>
    </w:p>
    <w:p w14:paraId="1A824AF2" w14:textId="77777777" w:rsidR="002013C1" w:rsidRDefault="002013C1" w:rsidP="00EC1F75">
      <w:pPr>
        <w:rPr>
          <w:rFonts w:ascii="Helvetica" w:eastAsia="Times New Roman" w:hAnsi="Helvetica" w:cs="Times New Roman"/>
          <w:color w:val="000000"/>
          <w:sz w:val="20"/>
          <w:szCs w:val="20"/>
          <w:lang w:eastAsia="en-GB"/>
        </w:rPr>
      </w:pPr>
    </w:p>
    <w:p w14:paraId="1A0CE3E5" w14:textId="34C8E83D" w:rsidR="006307E7" w:rsidRPr="00EC1F75" w:rsidRDefault="002013C1" w:rsidP="00997909">
      <w:pPr>
        <w:ind w:left="-851"/>
        <w:rPr>
          <w:rFonts w:ascii="Helvetica" w:eastAsia="Times New Roman" w:hAnsi="Helvetica" w:cs="Times New Roman"/>
          <w:color w:val="000000"/>
          <w:sz w:val="20"/>
          <w:szCs w:val="20"/>
          <w:lang w:eastAsia="en-GB"/>
        </w:rPr>
      </w:pPr>
      <w:r>
        <w:rPr>
          <w:rFonts w:ascii="Helvetica" w:eastAsia="Times New Roman" w:hAnsi="Helvetica" w:cs="Times New Roman"/>
          <w:noProof/>
          <w:color w:val="000000"/>
          <w:sz w:val="20"/>
          <w:szCs w:val="20"/>
          <w:lang w:eastAsia="en-GB"/>
        </w:rPr>
        <w:drawing>
          <wp:inline distT="0" distB="0" distL="0" distR="0" wp14:anchorId="422284D4" wp14:editId="71D2D5DA">
            <wp:extent cx="6968430" cy="4897543"/>
            <wp:effectExtent l="0" t="0" r="4445" b="5080"/>
            <wp:docPr id="599057149" name="Picture 3" descr="A map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57149" name="Picture 3" descr="A map with black lines&#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000010" cy="4919738"/>
                    </a:xfrm>
                    <a:prstGeom prst="rect">
                      <a:avLst/>
                    </a:prstGeom>
                  </pic:spPr>
                </pic:pic>
              </a:graphicData>
            </a:graphic>
          </wp:inline>
        </w:drawing>
      </w:r>
    </w:p>
    <w:sectPr w:rsidR="006307E7" w:rsidRPr="00EC1F75" w:rsidSect="00FD1753">
      <w:footerReference w:type="default" r:id="rId13"/>
      <w:pgSz w:w="11906" w:h="16838"/>
      <w:pgMar w:top="1440" w:right="1440" w:bottom="709"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DFBDC" w14:textId="77777777" w:rsidR="0043339C" w:rsidRDefault="0043339C" w:rsidP="000B1F21">
      <w:r>
        <w:separator/>
      </w:r>
    </w:p>
  </w:endnote>
  <w:endnote w:type="continuationSeparator" w:id="0">
    <w:p w14:paraId="0533F3F1" w14:textId="77777777" w:rsidR="0043339C" w:rsidRDefault="0043339C" w:rsidP="000B1F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CDBE7" w14:textId="5F4DBB86" w:rsidR="000B1F21" w:rsidRPr="00896BBD" w:rsidRDefault="000B1F21" w:rsidP="000B1F21">
    <w:pPr>
      <w:pStyle w:val="Footer"/>
      <w:tabs>
        <w:tab w:val="left" w:pos="5103"/>
        <w:tab w:val="left" w:pos="7797"/>
      </w:tabs>
      <w:ind w:right="-284"/>
      <w:rPr>
        <w:rFonts w:ascii="Calibri" w:hAnsi="Calibri" w:cs="Calibri"/>
        <w:lang w:eastAsia="en-GB"/>
      </w:rPr>
    </w:pPr>
    <w:r w:rsidRPr="00896BBD">
      <w:rPr>
        <w:rFonts w:ascii="Calibri" w:hAnsi="Calibri" w:cs="Calibri"/>
        <w:color w:val="A6A6A6"/>
      </w:rPr>
      <w:t>© 202</w:t>
    </w:r>
    <w:r w:rsidR="001627EB">
      <w:rPr>
        <w:rFonts w:ascii="Calibri" w:hAnsi="Calibri" w:cs="Calibri"/>
        <w:color w:val="A6A6A6"/>
      </w:rPr>
      <w:t>6</w:t>
    </w:r>
    <w:r w:rsidRPr="00896BBD">
      <w:rPr>
        <w:rFonts w:ascii="Calibri" w:hAnsi="Calibri" w:cs="Calibri"/>
        <w:color w:val="A6A6A6"/>
      </w:rPr>
      <w:t xml:space="preserve"> Lincolnshire Community Foundation            </w:t>
    </w:r>
    <w:r w:rsidRPr="00896BBD">
      <w:rPr>
        <w:rFonts w:ascii="Calibri" w:hAnsi="Calibri" w:cs="Calibri"/>
        <w:noProof/>
        <w:color w:val="A6A6A6"/>
      </w:rPr>
      <w:tab/>
    </w:r>
    <w:r w:rsidR="001627EB">
      <w:rPr>
        <w:rFonts w:ascii="Calibri" w:hAnsi="Calibri" w:cs="Calibri"/>
        <w:noProof/>
        <w:color w:val="A6A6A6"/>
      </w:rPr>
      <w:t>QFCF Guidelines February 2026 v1</w:t>
    </w:r>
  </w:p>
  <w:p w14:paraId="663CFED0" w14:textId="77777777" w:rsidR="000B1F21" w:rsidRPr="00EC4C7A" w:rsidRDefault="000B1F21" w:rsidP="000B1F21">
    <w:pPr>
      <w:pStyle w:val="Footer"/>
      <w:ind w:right="360"/>
    </w:pPr>
  </w:p>
  <w:p w14:paraId="078B5765" w14:textId="77777777" w:rsidR="000B1F21" w:rsidRDefault="000B1F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8FA646" w14:textId="77777777" w:rsidR="0043339C" w:rsidRDefault="0043339C" w:rsidP="000B1F21">
      <w:r>
        <w:separator/>
      </w:r>
    </w:p>
  </w:footnote>
  <w:footnote w:type="continuationSeparator" w:id="0">
    <w:p w14:paraId="600D19AE" w14:textId="77777777" w:rsidR="0043339C" w:rsidRDefault="0043339C" w:rsidP="000B1F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5501D9"/>
    <w:multiLevelType w:val="hybridMultilevel"/>
    <w:tmpl w:val="23329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5D42238"/>
    <w:multiLevelType w:val="hybridMultilevel"/>
    <w:tmpl w:val="886280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A9159D4"/>
    <w:multiLevelType w:val="multilevel"/>
    <w:tmpl w:val="E7FC5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C72B55"/>
    <w:multiLevelType w:val="hybridMultilevel"/>
    <w:tmpl w:val="395E13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9163874"/>
    <w:multiLevelType w:val="hybridMultilevel"/>
    <w:tmpl w:val="E7E4A7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3A480B1D"/>
    <w:multiLevelType w:val="hybridMultilevel"/>
    <w:tmpl w:val="23F0333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66BA4423"/>
    <w:multiLevelType w:val="multilevel"/>
    <w:tmpl w:val="678A7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7DB0C26"/>
    <w:multiLevelType w:val="hybridMultilevel"/>
    <w:tmpl w:val="91D66A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74A2434E"/>
    <w:multiLevelType w:val="multilevel"/>
    <w:tmpl w:val="A748EC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77B41258"/>
    <w:multiLevelType w:val="hybridMultilevel"/>
    <w:tmpl w:val="D06089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709792770">
    <w:abstractNumId w:val="2"/>
  </w:num>
  <w:num w:numId="2" w16cid:durableId="429084346">
    <w:abstractNumId w:val="6"/>
  </w:num>
  <w:num w:numId="3" w16cid:durableId="42171104">
    <w:abstractNumId w:val="8"/>
  </w:num>
  <w:num w:numId="4" w16cid:durableId="113983256">
    <w:abstractNumId w:val="5"/>
  </w:num>
  <w:num w:numId="5" w16cid:durableId="1978297249">
    <w:abstractNumId w:val="7"/>
  </w:num>
  <w:num w:numId="6" w16cid:durableId="160585215">
    <w:abstractNumId w:val="9"/>
  </w:num>
  <w:num w:numId="7" w16cid:durableId="2005274856">
    <w:abstractNumId w:val="0"/>
  </w:num>
  <w:num w:numId="8" w16cid:durableId="526408817">
    <w:abstractNumId w:val="1"/>
  </w:num>
  <w:num w:numId="9" w16cid:durableId="2132018544">
    <w:abstractNumId w:val="4"/>
  </w:num>
  <w:num w:numId="10" w16cid:durableId="1124836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3AA5"/>
    <w:rsid w:val="000506D9"/>
    <w:rsid w:val="000779D3"/>
    <w:rsid w:val="0009318C"/>
    <w:rsid w:val="00094293"/>
    <w:rsid w:val="000B1F21"/>
    <w:rsid w:val="000C7919"/>
    <w:rsid w:val="00135A12"/>
    <w:rsid w:val="00161C09"/>
    <w:rsid w:val="001627EB"/>
    <w:rsid w:val="00167F2B"/>
    <w:rsid w:val="001743D5"/>
    <w:rsid w:val="00190865"/>
    <w:rsid w:val="001B275B"/>
    <w:rsid w:val="001D6327"/>
    <w:rsid w:val="002013C1"/>
    <w:rsid w:val="00245663"/>
    <w:rsid w:val="0028794B"/>
    <w:rsid w:val="002B67B4"/>
    <w:rsid w:val="002D008E"/>
    <w:rsid w:val="003000DE"/>
    <w:rsid w:val="00315735"/>
    <w:rsid w:val="00340AE3"/>
    <w:rsid w:val="00350FD3"/>
    <w:rsid w:val="003A5BE8"/>
    <w:rsid w:val="003B1549"/>
    <w:rsid w:val="00430CDD"/>
    <w:rsid w:val="0043339C"/>
    <w:rsid w:val="004A45DF"/>
    <w:rsid w:val="004C72C5"/>
    <w:rsid w:val="004D38B9"/>
    <w:rsid w:val="004F32B4"/>
    <w:rsid w:val="004F53CE"/>
    <w:rsid w:val="005105B4"/>
    <w:rsid w:val="005264D3"/>
    <w:rsid w:val="0053220A"/>
    <w:rsid w:val="00545712"/>
    <w:rsid w:val="0055113E"/>
    <w:rsid w:val="005B5F85"/>
    <w:rsid w:val="005C612D"/>
    <w:rsid w:val="005D2CE4"/>
    <w:rsid w:val="005E1128"/>
    <w:rsid w:val="006307E7"/>
    <w:rsid w:val="006E5305"/>
    <w:rsid w:val="0072012D"/>
    <w:rsid w:val="007263EC"/>
    <w:rsid w:val="007272D4"/>
    <w:rsid w:val="00730D71"/>
    <w:rsid w:val="00736600"/>
    <w:rsid w:val="007A23AE"/>
    <w:rsid w:val="007B49F8"/>
    <w:rsid w:val="007C03ED"/>
    <w:rsid w:val="007C20DB"/>
    <w:rsid w:val="008272DB"/>
    <w:rsid w:val="008D6138"/>
    <w:rsid w:val="00901107"/>
    <w:rsid w:val="00904FB6"/>
    <w:rsid w:val="00954F9C"/>
    <w:rsid w:val="00997909"/>
    <w:rsid w:val="009D01D3"/>
    <w:rsid w:val="009E7430"/>
    <w:rsid w:val="00A229FB"/>
    <w:rsid w:val="00AB08D6"/>
    <w:rsid w:val="00AC18B2"/>
    <w:rsid w:val="00B47FDA"/>
    <w:rsid w:val="00B71F37"/>
    <w:rsid w:val="00BD6B7A"/>
    <w:rsid w:val="00BD766B"/>
    <w:rsid w:val="00BF0553"/>
    <w:rsid w:val="00BF1E00"/>
    <w:rsid w:val="00C27556"/>
    <w:rsid w:val="00C32626"/>
    <w:rsid w:val="00C57D6A"/>
    <w:rsid w:val="00D01024"/>
    <w:rsid w:val="00D04217"/>
    <w:rsid w:val="00D4064B"/>
    <w:rsid w:val="00D429A1"/>
    <w:rsid w:val="00D61B2C"/>
    <w:rsid w:val="00D7616C"/>
    <w:rsid w:val="00D93AA5"/>
    <w:rsid w:val="00DD2EDE"/>
    <w:rsid w:val="00DE6538"/>
    <w:rsid w:val="00DF28E8"/>
    <w:rsid w:val="00DF6575"/>
    <w:rsid w:val="00E001FB"/>
    <w:rsid w:val="00E23974"/>
    <w:rsid w:val="00E610D8"/>
    <w:rsid w:val="00E80266"/>
    <w:rsid w:val="00E85BDD"/>
    <w:rsid w:val="00E85D0A"/>
    <w:rsid w:val="00E876A2"/>
    <w:rsid w:val="00EB7C28"/>
    <w:rsid w:val="00EC1F75"/>
    <w:rsid w:val="00EF7BAD"/>
    <w:rsid w:val="00F13009"/>
    <w:rsid w:val="00F56259"/>
    <w:rsid w:val="00F652C3"/>
    <w:rsid w:val="00FD1753"/>
    <w:rsid w:val="00FD1B87"/>
    <w:rsid w:val="00FE68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EA33ED"/>
  <w15:chartTrackingRefBased/>
  <w15:docId w15:val="{0F2C1D3E-4207-7841-83DC-A658BE405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D93AA5"/>
    <w:pPr>
      <w:spacing w:before="100" w:beforeAutospacing="1" w:after="100" w:afterAutospacing="1"/>
    </w:pPr>
    <w:rPr>
      <w:rFonts w:ascii="Times New Roman" w:eastAsia="Times New Roman" w:hAnsi="Times New Roman" w:cs="Times New Roman"/>
      <w:lang w:eastAsia="en-GB"/>
    </w:rPr>
  </w:style>
  <w:style w:type="paragraph" w:styleId="ListParagraph">
    <w:name w:val="List Paragraph"/>
    <w:basedOn w:val="Normal"/>
    <w:uiPriority w:val="34"/>
    <w:qFormat/>
    <w:rsid w:val="00D93AA5"/>
    <w:pPr>
      <w:ind w:left="720"/>
      <w:contextualSpacing/>
    </w:pPr>
  </w:style>
  <w:style w:type="paragraph" w:styleId="Header">
    <w:name w:val="header"/>
    <w:basedOn w:val="Normal"/>
    <w:link w:val="HeaderChar"/>
    <w:uiPriority w:val="99"/>
    <w:unhideWhenUsed/>
    <w:rsid w:val="000B1F21"/>
    <w:pPr>
      <w:tabs>
        <w:tab w:val="center" w:pos="4513"/>
        <w:tab w:val="right" w:pos="9026"/>
      </w:tabs>
    </w:pPr>
  </w:style>
  <w:style w:type="character" w:customStyle="1" w:styleId="HeaderChar">
    <w:name w:val="Header Char"/>
    <w:basedOn w:val="DefaultParagraphFont"/>
    <w:link w:val="Header"/>
    <w:uiPriority w:val="99"/>
    <w:rsid w:val="000B1F21"/>
  </w:style>
  <w:style w:type="paragraph" w:styleId="Footer">
    <w:name w:val="footer"/>
    <w:basedOn w:val="Normal"/>
    <w:link w:val="FooterChar"/>
    <w:uiPriority w:val="99"/>
    <w:unhideWhenUsed/>
    <w:rsid w:val="000B1F21"/>
    <w:pPr>
      <w:tabs>
        <w:tab w:val="center" w:pos="4513"/>
        <w:tab w:val="right" w:pos="9026"/>
      </w:tabs>
    </w:pPr>
  </w:style>
  <w:style w:type="character" w:customStyle="1" w:styleId="FooterChar">
    <w:name w:val="Footer Char"/>
    <w:basedOn w:val="DefaultParagraphFont"/>
    <w:link w:val="Footer"/>
    <w:uiPriority w:val="99"/>
    <w:rsid w:val="000B1F21"/>
  </w:style>
  <w:style w:type="character" w:customStyle="1" w:styleId="apple-converted-space">
    <w:name w:val="apple-converted-space"/>
    <w:basedOn w:val="DefaultParagraphFont"/>
    <w:rsid w:val="007263EC"/>
  </w:style>
  <w:style w:type="character" w:styleId="Hyperlink">
    <w:name w:val="Hyperlink"/>
    <w:basedOn w:val="DefaultParagraphFont"/>
    <w:uiPriority w:val="99"/>
    <w:unhideWhenUsed/>
    <w:rsid w:val="007263EC"/>
    <w:rPr>
      <w:color w:val="0000FF"/>
      <w:u w:val="single"/>
    </w:rPr>
  </w:style>
  <w:style w:type="character" w:styleId="UnresolvedMention">
    <w:name w:val="Unresolved Mention"/>
    <w:basedOn w:val="DefaultParagraphFont"/>
    <w:uiPriority w:val="99"/>
    <w:semiHidden/>
    <w:unhideWhenUsed/>
    <w:rsid w:val="007C03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3187074">
      <w:bodyDiv w:val="1"/>
      <w:marLeft w:val="0"/>
      <w:marRight w:val="0"/>
      <w:marTop w:val="0"/>
      <w:marBottom w:val="0"/>
      <w:divBdr>
        <w:top w:val="none" w:sz="0" w:space="0" w:color="auto"/>
        <w:left w:val="none" w:sz="0" w:space="0" w:color="auto"/>
        <w:bottom w:val="none" w:sz="0" w:space="0" w:color="auto"/>
        <w:right w:val="none" w:sz="0" w:space="0" w:color="auto"/>
      </w:divBdr>
      <w:divsChild>
        <w:div w:id="1142112751">
          <w:marLeft w:val="0"/>
          <w:marRight w:val="0"/>
          <w:marTop w:val="0"/>
          <w:marBottom w:val="0"/>
          <w:divBdr>
            <w:top w:val="none" w:sz="0" w:space="0" w:color="auto"/>
            <w:left w:val="none" w:sz="0" w:space="0" w:color="auto"/>
            <w:bottom w:val="none" w:sz="0" w:space="0" w:color="auto"/>
            <w:right w:val="none" w:sz="0" w:space="0" w:color="auto"/>
          </w:divBdr>
          <w:divsChild>
            <w:div w:id="597642059">
              <w:marLeft w:val="0"/>
              <w:marRight w:val="0"/>
              <w:marTop w:val="0"/>
              <w:marBottom w:val="0"/>
              <w:divBdr>
                <w:top w:val="none" w:sz="0" w:space="0" w:color="auto"/>
                <w:left w:val="none" w:sz="0" w:space="0" w:color="auto"/>
                <w:bottom w:val="none" w:sz="0" w:space="0" w:color="auto"/>
                <w:right w:val="none" w:sz="0" w:space="0" w:color="auto"/>
              </w:divBdr>
              <w:divsChild>
                <w:div w:id="1871647059">
                  <w:marLeft w:val="0"/>
                  <w:marRight w:val="0"/>
                  <w:marTop w:val="0"/>
                  <w:marBottom w:val="0"/>
                  <w:divBdr>
                    <w:top w:val="none" w:sz="0" w:space="0" w:color="auto"/>
                    <w:left w:val="none" w:sz="0" w:space="0" w:color="auto"/>
                    <w:bottom w:val="none" w:sz="0" w:space="0" w:color="auto"/>
                    <w:right w:val="none" w:sz="0" w:space="0" w:color="auto"/>
                  </w:divBdr>
                </w:div>
              </w:divsChild>
            </w:div>
            <w:div w:id="1663704091">
              <w:marLeft w:val="0"/>
              <w:marRight w:val="0"/>
              <w:marTop w:val="0"/>
              <w:marBottom w:val="0"/>
              <w:divBdr>
                <w:top w:val="none" w:sz="0" w:space="0" w:color="auto"/>
                <w:left w:val="none" w:sz="0" w:space="0" w:color="auto"/>
                <w:bottom w:val="none" w:sz="0" w:space="0" w:color="auto"/>
                <w:right w:val="none" w:sz="0" w:space="0" w:color="auto"/>
              </w:divBdr>
              <w:divsChild>
                <w:div w:id="195194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530097">
          <w:marLeft w:val="0"/>
          <w:marRight w:val="0"/>
          <w:marTop w:val="0"/>
          <w:marBottom w:val="0"/>
          <w:divBdr>
            <w:top w:val="none" w:sz="0" w:space="0" w:color="auto"/>
            <w:left w:val="none" w:sz="0" w:space="0" w:color="auto"/>
            <w:bottom w:val="none" w:sz="0" w:space="0" w:color="auto"/>
            <w:right w:val="none" w:sz="0" w:space="0" w:color="auto"/>
          </w:divBdr>
          <w:divsChild>
            <w:div w:id="1493569437">
              <w:marLeft w:val="0"/>
              <w:marRight w:val="0"/>
              <w:marTop w:val="0"/>
              <w:marBottom w:val="0"/>
              <w:divBdr>
                <w:top w:val="none" w:sz="0" w:space="0" w:color="auto"/>
                <w:left w:val="none" w:sz="0" w:space="0" w:color="auto"/>
                <w:bottom w:val="none" w:sz="0" w:space="0" w:color="auto"/>
                <w:right w:val="none" w:sz="0" w:space="0" w:color="auto"/>
              </w:divBdr>
              <w:divsChild>
                <w:div w:id="63317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213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en@lincolnshirecf.co.uk"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hyperlink" Target="https://lincolnshirecf.co.uk"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TotalTime>
  <Pages>5</Pages>
  <Words>601</Words>
  <Characters>3427</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katie littlewood</dc:creator>
  <cp:keywords/>
  <dc:description/>
  <cp:lastModifiedBy>Claire Edwards</cp:lastModifiedBy>
  <cp:revision>28</cp:revision>
  <cp:lastPrinted>2026-02-05T14:43:00Z</cp:lastPrinted>
  <dcterms:created xsi:type="dcterms:W3CDTF">2026-01-13T07:42:00Z</dcterms:created>
  <dcterms:modified xsi:type="dcterms:W3CDTF">2026-02-23T14:54:00Z</dcterms:modified>
</cp:coreProperties>
</file>